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1A584AA" w:rsidP="61A584AA" w:rsidRDefault="61A584AA" w14:paraId="14489FFF" w14:textId="145E3E68">
      <w:pPr>
        <w:pStyle w:val="Normal"/>
        <w:jc w:val="center"/>
        <w:rPr>
          <w:b w:val="1"/>
          <w:bCs w:val="1"/>
        </w:rPr>
      </w:pPr>
      <w:r w:rsidRPr="61A584AA" w:rsidR="61A584AA">
        <w:rPr>
          <w:b w:val="1"/>
          <w:bCs w:val="1"/>
        </w:rPr>
        <w:t>Privacy and Confidentiality in Opioid Treatment</w:t>
      </w:r>
    </w:p>
    <w:p w:rsidR="1FBAA20F" w:rsidP="6A93E10E" w:rsidRDefault="1FBAA20F" w14:paraId="18E1883D" w14:textId="373DF7B7">
      <w:pPr>
        <w:ind/>
        <w:jc w:val="center"/>
        <w:rPr>
          <w:b w:val="1"/>
          <w:bCs w:val="1"/>
        </w:rPr>
      </w:pPr>
      <w:r w:rsidRPr="6A93E10E" w:rsidR="6A93E10E">
        <w:rPr>
          <w:b w:val="1"/>
          <w:bCs w:val="1"/>
        </w:rPr>
        <w:t>Video Resources</w:t>
      </w:r>
      <w:r>
        <w:br/>
      </w:r>
    </w:p>
    <w:p w:rsidRPr="00A012EE" w:rsidR="00A012EE" w:rsidP="00A012EE" w:rsidRDefault="00A012EE" w14:paraId="2BB49114" w14:textId="1E4379FA">
      <w:pPr>
        <w:rPr>
          <w:b/>
          <w:bCs/>
        </w:rPr>
      </w:pPr>
      <w:r w:rsidRPr="00A012EE">
        <w:rPr>
          <w:b/>
          <w:bCs/>
        </w:rPr>
        <w:t>Nevada Opioid Center of Excellence</w:t>
      </w:r>
      <w:r w:rsidR="00750B9C">
        <w:rPr>
          <w:b/>
          <w:bCs/>
        </w:rPr>
        <w:t xml:space="preserve"> </w:t>
      </w:r>
      <w:r w:rsidRPr="00750B9C" w:rsidR="00750B9C">
        <w:rPr>
          <w:b/>
          <w:bCs/>
        </w:rPr>
        <w:t>Contact Information &amp; Support</w:t>
      </w:r>
    </w:p>
    <w:p w:rsidR="00A012EE" w:rsidP="00A012EE" w:rsidRDefault="00A012EE" w14:paraId="419ACBC2" w14:textId="516F4AEA">
      <w:r>
        <w:t>NOCE is committed to developing and disseminating evidence-based training while offering</w:t>
      </w:r>
      <w:r>
        <w:t xml:space="preserve"> </w:t>
      </w:r>
      <w:r>
        <w:t>tailored technical assistance to address opioid use, misuse, and overdose impacting Nevada</w:t>
      </w:r>
      <w:r>
        <w:t xml:space="preserve"> </w:t>
      </w:r>
      <w:r>
        <w:t>communities.</w:t>
      </w:r>
    </w:p>
    <w:p w:rsidR="00A012EE" w:rsidP="00A012EE" w:rsidRDefault="00A012EE" w14:paraId="138EE75C" w14:textId="58DD005E">
      <w:r>
        <w:t>We provide various options for training, including live events, on-demand videos, and the</w:t>
      </w:r>
      <w:r>
        <w:t xml:space="preserve"> </w:t>
      </w:r>
      <w:r>
        <w:t>flexibility for us to conduct training sessions either on-site or via Zoom. Browse through our</w:t>
      </w:r>
      <w:r>
        <w:t xml:space="preserve"> </w:t>
      </w:r>
      <w:r>
        <w:t>extensive list of educational opportunities or reach out today to request a tailored training</w:t>
      </w:r>
      <w:r>
        <w:t xml:space="preserve"> </w:t>
      </w:r>
      <w:r>
        <w:t>session designed to assist professionals and community members in addressing the challenges</w:t>
      </w:r>
      <w:r>
        <w:t xml:space="preserve"> </w:t>
      </w:r>
      <w:r>
        <w:t>of the opioid crisis.</w:t>
      </w:r>
    </w:p>
    <w:p w:rsidR="00A012EE" w:rsidP="00A012EE" w:rsidRDefault="00A012EE" w14:paraId="6C4E7682" w14:textId="503F5074">
      <w:pPr>
        <w:pStyle w:val="ListParagraph"/>
        <w:numPr>
          <w:ilvl w:val="0"/>
          <w:numId w:val="3"/>
        </w:numPr>
        <w:rPr/>
      </w:pPr>
      <w:r w:rsidR="1FBAA20F">
        <w:rPr/>
        <w:t xml:space="preserve">Contact us: </w:t>
      </w:r>
      <w:hyperlink r:id="R68e91fa8d3e741bf">
        <w:r w:rsidRPr="1FBAA20F" w:rsidR="1FBAA20F">
          <w:rPr>
            <w:rStyle w:val="Hyperlink"/>
          </w:rPr>
          <w:t>noce@casat.org</w:t>
        </w:r>
      </w:hyperlink>
    </w:p>
    <w:p w:rsidR="00A012EE" w:rsidP="00A012EE" w:rsidRDefault="00A012EE" w14:paraId="19253B03" w14:textId="63425C02">
      <w:pPr>
        <w:pStyle w:val="ListParagraph"/>
        <w:numPr>
          <w:ilvl w:val="0"/>
          <w:numId w:val="3"/>
        </w:numPr>
        <w:rPr/>
      </w:pPr>
      <w:r w:rsidR="1FBAA20F">
        <w:rPr/>
        <w:t xml:space="preserve">Website: </w:t>
      </w:r>
      <w:hyperlink r:id="R410ab2740a2b491a">
        <w:r w:rsidRPr="1FBAA20F" w:rsidR="1FBAA20F">
          <w:rPr>
            <w:rStyle w:val="Hyperlink"/>
          </w:rPr>
          <w:t>https://nvopioidcoe.org/</w:t>
        </w:r>
      </w:hyperlink>
    </w:p>
    <w:p w:rsidR="00A012EE" w:rsidP="00A012EE" w:rsidRDefault="00A012EE" w14:paraId="2296EA81" w14:textId="47D575B1">
      <w:pPr>
        <w:pStyle w:val="ListParagraph"/>
        <w:numPr>
          <w:ilvl w:val="0"/>
          <w:numId w:val="3"/>
        </w:numPr>
      </w:pPr>
      <w:r>
        <w:t xml:space="preserve">Request Training &amp; Technical Assistance (T&amp;TA): </w:t>
      </w:r>
      <w:hyperlink w:history="1" r:id="rId6">
        <w:r w:rsidRPr="00EA0FC5">
          <w:rPr>
            <w:rStyle w:val="Hyperlink"/>
          </w:rPr>
          <w:t>https://nvopioidcoe.org/training-education/requests/</w:t>
        </w:r>
      </w:hyperlink>
      <w:r>
        <w:t xml:space="preserve"> </w:t>
      </w:r>
    </w:p>
    <w:p w:rsidR="00750B9C" w:rsidP="00A012EE" w:rsidRDefault="00750B9C" w14:paraId="19327869" w14:textId="69C736E7">
      <w:pPr>
        <w:pStyle w:val="ListParagraph"/>
        <w:numPr>
          <w:ilvl w:val="0"/>
          <w:numId w:val="3"/>
        </w:numPr>
      </w:pPr>
      <w:r w:rsidRPr="00750B9C">
        <w:t>Sign Up for NOCE Email List:</w:t>
      </w:r>
      <w:r>
        <w:t xml:space="preserve"> </w:t>
      </w:r>
      <w:hyperlink w:history="1" r:id="rId7">
        <w:r w:rsidRPr="00EA0FC5">
          <w:rPr>
            <w:rStyle w:val="Hyperlink"/>
          </w:rPr>
          <w:t>https://mailchi.mp/casat.org/noce-email-sign-up</w:t>
        </w:r>
      </w:hyperlink>
      <w:r>
        <w:t xml:space="preserve"> </w:t>
      </w:r>
    </w:p>
    <w:p w:rsidR="00A012EE" w:rsidP="00A012EE" w:rsidRDefault="00A012EE" w14:paraId="12AF2252" w14:textId="77777777"/>
    <w:p w:rsidR="00750B9C" w:rsidP="00750B9C" w:rsidRDefault="00750B9C" w14:paraId="41DED65C" w14:textId="1300DA8B">
      <w:pPr>
        <w:rPr>
          <w:b/>
          <w:bCs/>
        </w:rPr>
      </w:pPr>
      <w:r w:rsidRPr="5295C9AC" w:rsidR="5295C9AC">
        <w:rPr>
          <w:b w:val="1"/>
          <w:bCs w:val="1"/>
        </w:rPr>
        <w:t>Presenter</w:t>
      </w:r>
      <w:r w:rsidRPr="5295C9AC" w:rsidR="5295C9AC">
        <w:rPr>
          <w:b w:val="1"/>
          <w:bCs w:val="1"/>
        </w:rPr>
        <w:t xml:space="preserve"> </w:t>
      </w:r>
      <w:r w:rsidRPr="5295C9AC" w:rsidR="5295C9AC">
        <w:rPr>
          <w:b w:val="1"/>
          <w:bCs w:val="1"/>
        </w:rPr>
        <w:t>Contact Information</w:t>
      </w:r>
    </w:p>
    <w:p w:rsidR="3869D0CA" w:rsidP="5295C9AC" w:rsidRDefault="3869D0CA" w14:paraId="4A8664C0" w14:textId="70AF7219">
      <w:pPr>
        <w:pStyle w:val="ListParagraph"/>
        <w:numPr>
          <w:ilvl w:val="0"/>
          <w:numId w:val="8"/>
        </w:numPr>
        <w:ind/>
        <w:rPr/>
      </w:pPr>
      <w:r w:rsidRPr="5295C9AC" w:rsidR="5295C9AC">
        <w:rPr>
          <w:b w:val="1"/>
          <w:bCs w:val="1"/>
        </w:rPr>
        <w:t>Mark Disselkoen, MSSW, LCSW, LCADC</w:t>
      </w:r>
      <w:r>
        <w:br/>
      </w:r>
      <w:r w:rsidR="5295C9AC">
        <w:rPr/>
        <w:t>Senior Project Manager</w:t>
      </w:r>
    </w:p>
    <w:p w:rsidR="3869D0CA" w:rsidP="3869D0CA" w:rsidRDefault="3869D0CA" w14:paraId="0795160F" w14:textId="7B53C367">
      <w:pPr>
        <w:pStyle w:val="ListParagraph"/>
        <w:ind w:left="720"/>
      </w:pPr>
      <w:r w:rsidR="5295C9AC">
        <w:rPr/>
        <w:t xml:space="preserve">Center for the Application of Substance Abuse Technology (CASAT) </w:t>
      </w:r>
    </w:p>
    <w:p w:rsidR="3869D0CA" w:rsidP="3869D0CA" w:rsidRDefault="3869D0CA" w14:paraId="53204998" w14:textId="14E33C39">
      <w:pPr>
        <w:pStyle w:val="ListParagraph"/>
        <w:ind w:left="720"/>
      </w:pPr>
      <w:r w:rsidR="5295C9AC">
        <w:rPr/>
        <w:t xml:space="preserve">School of Public Health </w:t>
      </w:r>
    </w:p>
    <w:p w:rsidR="3869D0CA" w:rsidP="3869D0CA" w:rsidRDefault="3869D0CA" w14:paraId="309F878D" w14:textId="11F84F5A">
      <w:pPr>
        <w:pStyle w:val="ListParagraph"/>
        <w:ind w:left="720"/>
      </w:pPr>
      <w:r w:rsidR="5295C9AC">
        <w:rPr/>
        <w:t xml:space="preserve">University of Nevada Reno </w:t>
      </w:r>
      <w:r>
        <w:br/>
      </w:r>
      <w:r w:rsidR="5295C9AC">
        <w:rPr/>
        <w:t xml:space="preserve">Email: </w:t>
      </w:r>
      <w:hyperlink r:id="R9dc9610fce614eb4">
        <w:r w:rsidRPr="5295C9AC" w:rsidR="5295C9AC">
          <w:rPr>
            <w:rStyle w:val="Hyperlink"/>
          </w:rPr>
          <w:t>mdisselkoen@casat.org</w:t>
        </w:r>
      </w:hyperlink>
      <w:r w:rsidR="5295C9AC">
        <w:rPr/>
        <w:t xml:space="preserve"> </w:t>
      </w:r>
      <w:r>
        <w:br/>
      </w:r>
    </w:p>
    <w:p w:rsidR="00750B9C" w:rsidP="00750B9C" w:rsidRDefault="00750B9C" w14:paraId="7CA2A657" w14:textId="6F7AF941">
      <w:pPr>
        <w:rPr>
          <w:b w:val="1"/>
          <w:bCs w:val="1"/>
        </w:rPr>
      </w:pPr>
      <w:r w:rsidRPr="61A584AA" w:rsidR="61A584AA">
        <w:rPr>
          <w:b w:val="1"/>
          <w:bCs w:val="1"/>
        </w:rPr>
        <w:t>Related Resources</w:t>
      </w:r>
    </w:p>
    <w:p w:rsidR="5295C9AC" w:rsidP="5295C9AC" w:rsidRDefault="5295C9AC" w14:paraId="2E6EE1E5" w14:textId="57AC076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noProof w:val="0"/>
          <w:sz w:val="22"/>
          <w:szCs w:val="22"/>
          <w:lang w:val="en-US"/>
        </w:rPr>
      </w:pPr>
      <w:r w:rsidRPr="5295C9AC" w:rsidR="5295C9AC">
        <w:rPr>
          <w:noProof w:val="0"/>
          <w:sz w:val="22"/>
          <w:szCs w:val="22"/>
          <w:lang w:val="en-US"/>
        </w:rPr>
        <w:t xml:space="preserve">Code of Federal Regulations, 42 CFR Part 2 Federal Confidentiality of Substance Use Disorder Patient Records (February 16, 2024) - </w:t>
      </w:r>
      <w:hyperlink r:id="R7a5dbbdd81b54290">
        <w:r w:rsidRPr="5295C9AC" w:rsidR="5295C9AC">
          <w:rPr>
            <w:rStyle w:val="Hyperlink"/>
            <w:noProof w:val="0"/>
            <w:sz w:val="22"/>
            <w:szCs w:val="22"/>
            <w:lang w:val="en-US"/>
          </w:rPr>
          <w:t>https://www.ecfr.gov/current/title-42/chapter-I/subchapter-A/part-2</w:t>
        </w:r>
      </w:hyperlink>
      <w:r w:rsidRPr="5295C9AC" w:rsidR="5295C9AC">
        <w:rPr>
          <w:noProof w:val="0"/>
          <w:sz w:val="22"/>
          <w:szCs w:val="22"/>
          <w:lang w:val="en-US"/>
        </w:rPr>
        <w:t xml:space="preserve"> </w:t>
      </w:r>
    </w:p>
    <w:p w:rsidR="5295C9AC" w:rsidP="5295C9AC" w:rsidRDefault="5295C9AC" w14:paraId="3C6227CE" w14:textId="297A38E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noProof w:val="0"/>
          <w:sz w:val="22"/>
          <w:szCs w:val="22"/>
          <w:lang w:val="en-US"/>
        </w:rPr>
      </w:pPr>
      <w:r w:rsidRPr="5295C9AC" w:rsidR="5295C9AC">
        <w:rPr>
          <w:noProof w:val="0"/>
          <w:sz w:val="22"/>
          <w:szCs w:val="22"/>
          <w:lang w:val="en-US"/>
        </w:rPr>
        <w:t xml:space="preserve">Fact Sheet 42 CFR Part 2 Final Rule - </w:t>
      </w:r>
      <w:hyperlink r:id="R7c4b031ad8814773">
        <w:r w:rsidRPr="5295C9AC" w:rsidR="5295C9AC">
          <w:rPr>
            <w:rStyle w:val="Hyperlink"/>
            <w:noProof w:val="0"/>
            <w:sz w:val="22"/>
            <w:szCs w:val="22"/>
            <w:lang w:val="en-US"/>
          </w:rPr>
          <w:t>https://www.hhs.gov/hipaa/for-professionals/regulatory-initiatives/fact-sheet-42-cfr-part-2-final-rule/index.html</w:t>
        </w:r>
      </w:hyperlink>
      <w:r w:rsidRPr="5295C9AC" w:rsidR="5295C9AC">
        <w:rPr>
          <w:noProof w:val="0"/>
          <w:sz w:val="22"/>
          <w:szCs w:val="22"/>
          <w:lang w:val="en-US"/>
        </w:rPr>
        <w:t xml:space="preserve"> </w:t>
      </w:r>
    </w:p>
    <w:p w:rsidR="5295C9AC" w:rsidP="61A584AA" w:rsidRDefault="5295C9AC" w14:paraId="5A370386" w14:textId="220640E5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1A16763" w:rsidR="61A16763">
        <w:rPr>
          <w:noProof w:val="0"/>
          <w:sz w:val="22"/>
          <w:szCs w:val="22"/>
          <w:lang w:val="en-US"/>
        </w:rPr>
        <w:t xml:space="preserve">Confidentiality and Communication: A Guide to the Federal Drug &amp; Alcohol Confidentiality Law and HIPAA. 2020/21 Edition: Legal Action Center (Updated)- </w:t>
      </w:r>
      <w:hyperlink r:id="R803a7b179f2e413f">
        <w:r w:rsidRPr="61A16763" w:rsidR="61A16763">
          <w:rPr>
            <w:rStyle w:val="Hyperlink"/>
            <w:noProof w:val="0"/>
            <w:sz w:val="22"/>
            <w:szCs w:val="22"/>
            <w:lang w:val="en-US"/>
          </w:rPr>
          <w:t>https://www.lac.org/resource/confidentiality-communication</w:t>
        </w:r>
      </w:hyperlink>
      <w:r w:rsidRPr="61A16763" w:rsidR="61A16763">
        <w:rPr>
          <w:noProof w:val="0"/>
          <w:sz w:val="22"/>
          <w:szCs w:val="22"/>
          <w:lang w:val="en-US"/>
        </w:rPr>
        <w:t xml:space="preserve"> </w:t>
      </w:r>
    </w:p>
    <w:p w:rsidR="61A16763" w:rsidP="61A16763" w:rsidRDefault="61A16763" w14:paraId="4EFE8F57" w14:textId="7269C343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noProof w:val="0"/>
          <w:lang w:val="en-US"/>
        </w:rPr>
      </w:pPr>
      <w:r w:rsidRPr="61A16763" w:rsidR="61A16763">
        <w:rPr>
          <w:noProof w:val="0"/>
          <w:lang w:val="en-US"/>
        </w:rPr>
        <w:t xml:space="preserve">Federal Register, Confidentiality of Substance Use Disorder Patient Records, Final Rule (February 16, 2024) - </w:t>
      </w:r>
      <w:hyperlink r:id="R2c324c1419674806">
        <w:r w:rsidRPr="61A16763" w:rsidR="61A16763">
          <w:rPr>
            <w:rStyle w:val="Hyperlink"/>
            <w:noProof w:val="0"/>
            <w:lang w:val="en-US"/>
          </w:rPr>
          <w:t>https://www.federalregister.gov/documents/2024/02/16/2024-02544/confidentiality-of-substance-use-disorder-sud-patient-records</w:t>
        </w:r>
      </w:hyperlink>
      <w:r w:rsidRPr="61A16763" w:rsidR="61A16763">
        <w:rPr>
          <w:noProof w:val="0"/>
          <w:lang w:val="en-US"/>
        </w:rPr>
        <w:t xml:space="preserve"> </w:t>
      </w:r>
    </w:p>
    <w:p w:rsidR="61A16763" w:rsidP="61A16763" w:rsidRDefault="61A16763" w14:paraId="2D9DC04C" w14:textId="4CA9158C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1A16763" w:rsidR="61A16763">
        <w:rPr>
          <w:noProof w:val="0"/>
          <w:lang w:val="en-US"/>
        </w:rPr>
        <w:t xml:space="preserve">Prescription Drug Monitoring Program, 42 CFR Part 2 and PDMPs, Frequently Asked Questions. PDMPTTAC, May 2021. - </w:t>
      </w:r>
      <w:hyperlink r:id="R3c68d4ec5c484a9c">
        <w:r w:rsidRPr="61A16763" w:rsidR="61A16763">
          <w:rPr>
            <w:rStyle w:val="Hyperlink"/>
            <w:noProof w:val="0"/>
            <w:lang w:val="en-US"/>
          </w:rPr>
          <w:t>https://www.cossup.org/Content/Documents/pdf/TTAC_42_CFR_Part_2_FAQs_final_20210528.pdf</w:t>
        </w:r>
      </w:hyperlink>
      <w:r w:rsidRPr="61A16763" w:rsidR="61A16763">
        <w:rPr>
          <w:noProof w:val="0"/>
          <w:lang w:val="en-US"/>
        </w:rPr>
        <w:t xml:space="preserve"> </w:t>
      </w:r>
    </w:p>
    <w:p w:rsidR="61A16763" w:rsidP="61A16763" w:rsidRDefault="61A16763" w14:paraId="3F503EA6" w14:textId="2A232C10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noProof w:val="0"/>
          <w:lang w:val="en-US"/>
        </w:rPr>
      </w:pPr>
      <w:r w:rsidRPr="61A16763" w:rsidR="61A16763">
        <w:rPr>
          <w:noProof w:val="0"/>
          <w:lang w:val="en-US"/>
        </w:rPr>
        <w:t xml:space="preserve">The 42 CFR Part 8 Final Rule Table Changes, SAMHSA, 01/31/24. - </w:t>
      </w:r>
      <w:hyperlink r:id="Ree9722460b124378">
        <w:r w:rsidRPr="61A16763" w:rsidR="61A16763">
          <w:rPr>
            <w:rStyle w:val="Hyperlink"/>
            <w:noProof w:val="0"/>
            <w:lang w:val="en-US"/>
          </w:rPr>
          <w:t>https://www.samhsa.gov/substance-use/treatment/opioid-treatment-program/42-cfr-part-8/changes</w:t>
        </w:r>
      </w:hyperlink>
      <w:r w:rsidRPr="61A16763" w:rsidR="61A16763">
        <w:rPr>
          <w:noProof w:val="0"/>
          <w:lang w:val="en-US"/>
        </w:rPr>
        <w:t xml:space="preserve"> </w:t>
      </w:r>
    </w:p>
    <w:p w:rsidR="61A16763" w:rsidP="61A16763" w:rsidRDefault="61A16763" w14:paraId="53EED22C" w14:textId="5669C237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noProof w:val="0"/>
          <w:lang w:val="en-US"/>
        </w:rPr>
      </w:pPr>
      <w:r w:rsidRPr="61A16763" w:rsidR="61A16763">
        <w:rPr>
          <w:noProof w:val="0"/>
          <w:lang w:val="en-US"/>
        </w:rPr>
        <w:t xml:space="preserve">The Health Insurance Portability and Accountability Act of 1996 (HIPAA; Pub. L. 104–191, 110 Stat. - </w:t>
      </w:r>
      <w:hyperlink r:id="R5b1ce66682774cab">
        <w:r w:rsidRPr="61A16763" w:rsidR="61A16763">
          <w:rPr>
            <w:rStyle w:val="Hyperlink"/>
            <w:noProof w:val="0"/>
            <w:lang w:val="en-US"/>
          </w:rPr>
          <w:t>https://aspe.hhs.gov/reports/health-insurance-portability-accountability-act-1996</w:t>
        </w:r>
      </w:hyperlink>
      <w:r w:rsidRPr="61A16763" w:rsidR="61A16763">
        <w:rPr>
          <w:noProof w:val="0"/>
          <w:lang w:val="en-US"/>
        </w:rPr>
        <w:t xml:space="preserve"> </w:t>
      </w:r>
    </w:p>
    <w:p w:rsidR="61A584AA" w:rsidP="61A584AA" w:rsidRDefault="61A584AA" w14:paraId="14CE2D5E" w14:textId="340468AB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0F7D4DE4" w:rsidR="0F7D4DE4">
        <w:rPr>
          <w:noProof w:val="0"/>
          <w:sz w:val="22"/>
          <w:szCs w:val="22"/>
          <w:lang w:val="en-US"/>
        </w:rPr>
        <w:t xml:space="preserve">Legal Action Center - </w:t>
      </w:r>
      <w:hyperlink r:id="R0545502d31d4458a">
        <w:r w:rsidRPr="0F7D4DE4" w:rsidR="0F7D4DE4">
          <w:rPr>
            <w:rStyle w:val="Hyperlink"/>
            <w:noProof w:val="0"/>
            <w:sz w:val="22"/>
            <w:szCs w:val="22"/>
            <w:lang w:val="en-US"/>
          </w:rPr>
          <w:t>https://www.lac.org/</w:t>
        </w:r>
      </w:hyperlink>
    </w:p>
    <w:p w:rsidR="0F7D4DE4" w:rsidP="0F7D4DE4" w:rsidRDefault="0F7D4DE4" w14:paraId="2B292144" w14:textId="420BBFC3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0F7D4DE4" w:rsidR="0F7D4DE4">
        <w:rPr>
          <w:noProof w:val="0"/>
          <w:sz w:val="22"/>
          <w:szCs w:val="22"/>
          <w:lang w:val="en-US"/>
        </w:rPr>
        <w:t xml:space="preserve">Sample Consent Form (2020 Update) - </w:t>
      </w:r>
      <w:hyperlink r:id="R377c690fdad841cd">
        <w:r w:rsidRPr="0F7D4DE4" w:rsidR="0F7D4DE4">
          <w:rPr>
            <w:rStyle w:val="Hyperlink"/>
            <w:noProof w:val="0"/>
            <w:sz w:val="22"/>
            <w:szCs w:val="22"/>
            <w:lang w:val="en-US"/>
          </w:rPr>
          <w:t>https://www.lac.org/assets/files/Sample-consent-2020-update-final.pdf</w:t>
        </w:r>
      </w:hyperlink>
      <w:r w:rsidRPr="0F7D4DE4" w:rsidR="0F7D4DE4">
        <w:rPr>
          <w:noProof w:val="0"/>
          <w:sz w:val="22"/>
          <w:szCs w:val="22"/>
          <w:lang w:val="en-US"/>
        </w:rPr>
        <w:t xml:space="preserve"> </w:t>
      </w:r>
    </w:p>
    <w:p w:rsidR="0F7D4DE4" w:rsidP="0F7D4DE4" w:rsidRDefault="0F7D4DE4" w14:paraId="50195725" w14:textId="7120E9AE">
      <w:pPr>
        <w:pStyle w:val="ListParagraph"/>
        <w:numPr>
          <w:ilvl w:val="0"/>
          <w:numId w:val="7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0F7D4DE4" w:rsidR="0F7D4DE4">
        <w:rPr>
          <w:noProof w:val="0"/>
          <w:sz w:val="22"/>
          <w:szCs w:val="22"/>
          <w:lang w:val="en-US"/>
        </w:rPr>
        <w:t xml:space="preserve">An Important Refresher on Duty to Warn &amp; Confidentially: A Two-Part Series by Saul Singer, LMFT, LCADC and Mark Disselkoen, MSSW, LCSW, LCADC - </w:t>
      </w:r>
      <w:hyperlink r:id="R0183bb16917147a1">
        <w:r w:rsidRPr="0F7D4DE4" w:rsidR="0F7D4DE4">
          <w:rPr>
            <w:rStyle w:val="Hyperlink"/>
            <w:noProof w:val="0"/>
            <w:sz w:val="22"/>
            <w:szCs w:val="22"/>
            <w:lang w:val="en-US"/>
          </w:rPr>
          <w:t>https://casatondemand.org/2023/04/06/an-important-refresher-on-duty-to-warn-confidentially-a-two-part-series/</w:t>
        </w:r>
      </w:hyperlink>
      <w:r w:rsidRPr="0F7D4DE4" w:rsidR="0F7D4DE4">
        <w:rPr>
          <w:noProof w:val="0"/>
          <w:sz w:val="22"/>
          <w:szCs w:val="22"/>
          <w:lang w:val="en-US"/>
        </w:rPr>
        <w:t xml:space="preserve"> </w:t>
      </w:r>
    </w:p>
    <w:sectPr w:rsidR="00A012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2da8b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a693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B4C4CE3"/>
    <w:multiLevelType w:val="hybridMultilevel"/>
    <w:tmpl w:val="D6AC4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617087"/>
    <w:multiLevelType w:val="hybridMultilevel"/>
    <w:tmpl w:val="96A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1D6A38"/>
    <w:multiLevelType w:val="hybridMultilevel"/>
    <w:tmpl w:val="4AC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A03963"/>
    <w:multiLevelType w:val="multilevel"/>
    <w:tmpl w:val="B9D25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AFB5BE8"/>
    <w:multiLevelType w:val="hybridMultilevel"/>
    <w:tmpl w:val="404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0345D9"/>
    <w:multiLevelType w:val="hybridMultilevel"/>
    <w:tmpl w:val="B4BE79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 w16cid:durableId="1612710564">
    <w:abstractNumId w:val="4"/>
  </w:num>
  <w:num w:numId="2" w16cid:durableId="873349361">
    <w:abstractNumId w:val="3"/>
  </w:num>
  <w:num w:numId="3" w16cid:durableId="1068193518">
    <w:abstractNumId w:val="2"/>
  </w:num>
  <w:num w:numId="4" w16cid:durableId="858084528">
    <w:abstractNumId w:val="1"/>
  </w:num>
  <w:num w:numId="5" w16cid:durableId="609166455">
    <w:abstractNumId w:val="0"/>
  </w:num>
  <w:num w:numId="6" w16cid:durableId="47580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EE"/>
    <w:rsid w:val="00262F48"/>
    <w:rsid w:val="0052447C"/>
    <w:rsid w:val="005C2B11"/>
    <w:rsid w:val="00750B9C"/>
    <w:rsid w:val="00A012EE"/>
    <w:rsid w:val="00BD1FCA"/>
    <w:rsid w:val="0F7D4DE4"/>
    <w:rsid w:val="1C245660"/>
    <w:rsid w:val="1FBAA20F"/>
    <w:rsid w:val="20E59645"/>
    <w:rsid w:val="27CB4A3F"/>
    <w:rsid w:val="28C1CDB5"/>
    <w:rsid w:val="3869D0CA"/>
    <w:rsid w:val="3AA8F123"/>
    <w:rsid w:val="43BD4C9A"/>
    <w:rsid w:val="4F9CD5F2"/>
    <w:rsid w:val="5295C9AC"/>
    <w:rsid w:val="61A16763"/>
    <w:rsid w:val="61A584AA"/>
    <w:rsid w:val="6863CDF4"/>
    <w:rsid w:val="6A93E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A8B1"/>
  <w15:chartTrackingRefBased/>
  <w15:docId w15:val="{452C42B2-CFE7-4CD7-B682-2A9F7D9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12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012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012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012E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012E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012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012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012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0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E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12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0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E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0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2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F48"/>
    <w:rPr>
      <w:color w:val="96607D" w:themeColor="followedHyperlink"/>
      <w:u w:val="single"/>
    </w:rPr>
  </w:style>
  <w:style w:type="paragraph" w:styleId="Normal0" w:customStyle="true">
    <w:uiPriority w:val="1"/>
    <w:name w:val="Normal0"/>
    <w:basedOn w:val="Normal"/>
    <w:qFormat/>
    <w:rsid w:val="61A584AA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mailchi.mp/casat.org/noce-email-sign-up" TargetMode="External" Id="rId7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hyperlink" Target="https://nvopioidcoe.org/training-education/requests/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mailto:noce@casat.org" TargetMode="External" Id="R68e91fa8d3e741bf" /><Relationship Type="http://schemas.openxmlformats.org/officeDocument/2006/relationships/hyperlink" Target="https://nvopioidcoe.org/" TargetMode="External" Id="R410ab2740a2b491a" /><Relationship Type="http://schemas.openxmlformats.org/officeDocument/2006/relationships/hyperlink" Target="mailto:mdisselkoen@casat.org" TargetMode="External" Id="R9dc9610fce614eb4" /><Relationship Type="http://schemas.openxmlformats.org/officeDocument/2006/relationships/hyperlink" Target="https://www.ecfr.gov/current/title-42/chapter-I/subchapter-A/part-2" TargetMode="External" Id="R7a5dbbdd81b54290" /><Relationship Type="http://schemas.openxmlformats.org/officeDocument/2006/relationships/hyperlink" Target="https://www.hhs.gov/hipaa/for-professionals/regulatory-initiatives/fact-sheet-42-cfr-part-2-final-rule/index.html" TargetMode="External" Id="R7c4b031ad8814773" /><Relationship Type="http://schemas.openxmlformats.org/officeDocument/2006/relationships/hyperlink" Target="https://www.lac.org/resource/confidentiality-communication" TargetMode="External" Id="R803a7b179f2e413f" /><Relationship Type="http://schemas.openxmlformats.org/officeDocument/2006/relationships/hyperlink" Target="https://www.federalregister.gov/documents/2024/02/16/2024-02544/confidentiality-of-substance-use-disorder-sud-patient-records" TargetMode="External" Id="R2c324c1419674806" /><Relationship Type="http://schemas.openxmlformats.org/officeDocument/2006/relationships/hyperlink" Target="https://www.cossup.org/Content/Documents/pdf/TTAC_42_CFR_Part_2_FAQs_final_20210528.pdf" TargetMode="External" Id="R3c68d4ec5c484a9c" /><Relationship Type="http://schemas.openxmlformats.org/officeDocument/2006/relationships/hyperlink" Target="https://www.samhsa.gov/substance-use/treatment/opioid-treatment-program/42-cfr-part-8/changes" TargetMode="External" Id="Ree9722460b124378" /><Relationship Type="http://schemas.openxmlformats.org/officeDocument/2006/relationships/hyperlink" Target="https://aspe.hhs.gov/reports/health-insurance-portability-accountability-act-1996" TargetMode="External" Id="R5b1ce66682774cab" /><Relationship Type="http://schemas.openxmlformats.org/officeDocument/2006/relationships/hyperlink" Target="https://www.lac.org/" TargetMode="External" Id="R0545502d31d4458a" /><Relationship Type="http://schemas.openxmlformats.org/officeDocument/2006/relationships/hyperlink" Target="https://www.lac.org/assets/files/Sample-consent-2020-update-final.pdf" TargetMode="External" Id="R377c690fdad841cd" /><Relationship Type="http://schemas.openxmlformats.org/officeDocument/2006/relationships/hyperlink" Target="https://casatondemand.org/2023/04/06/an-important-refresher-on-duty-to-warn-confidentially-a-two-part-series/" TargetMode="External" Id="R0183bb16917147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L Bartlett</dc:creator>
  <keywords/>
  <dc:description/>
  <lastModifiedBy>Jamie Bartlett</lastModifiedBy>
  <revision>16</revision>
  <dcterms:created xsi:type="dcterms:W3CDTF">2025-02-06T19:03:00.0000000Z</dcterms:created>
  <dcterms:modified xsi:type="dcterms:W3CDTF">2025-04-25T19:44:32.8772505Z</dcterms:modified>
</coreProperties>
</file>