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12EE" w:rsidR="00A012EE" w:rsidP="00A012EE" w:rsidRDefault="00A012EE" w14:paraId="65231E18" w14:textId="77777777">
      <w:pPr>
        <w:jc w:val="center"/>
        <w:rPr>
          <w:b/>
          <w:bCs/>
        </w:rPr>
      </w:pPr>
      <w:r w:rsidRPr="00A012EE">
        <w:rPr>
          <w:b/>
          <w:bCs/>
        </w:rPr>
        <w:t>Preventing ACEs and Their Associated Harms: Moving Upstream to Build Resilience</w:t>
      </w:r>
    </w:p>
    <w:p w:rsidRPr="00A012EE" w:rsidR="00A012EE" w:rsidP="00A012EE" w:rsidRDefault="00A012EE" w14:paraId="75ECD194" w14:textId="3D1212A8">
      <w:pPr>
        <w:jc w:val="center"/>
        <w:rPr>
          <w:b/>
          <w:bCs/>
        </w:rPr>
      </w:pPr>
      <w:r>
        <w:rPr>
          <w:b/>
          <w:bCs/>
        </w:rPr>
        <w:t xml:space="preserve">Webinar </w:t>
      </w:r>
      <w:r w:rsidRPr="00A012EE">
        <w:rPr>
          <w:b/>
          <w:bCs/>
        </w:rPr>
        <w:t>Resources</w:t>
      </w:r>
    </w:p>
    <w:p w:rsidR="00750B9C" w:rsidP="20E59645" w:rsidRDefault="00750B9C" w14:paraId="792986EB" w14:textId="3BC65B54">
      <w:pPr>
        <w:rPr>
          <w:b w:val="1"/>
          <w:bCs w:val="1"/>
        </w:rPr>
      </w:pPr>
      <w:r w:rsidRPr="20E59645" w:rsidR="20E59645">
        <w:rPr>
          <w:b w:val="1"/>
          <w:bCs w:val="1"/>
        </w:rPr>
        <w:t>Webinar Materials</w:t>
      </w:r>
    </w:p>
    <w:p w:rsidR="00A012EE" w:rsidP="00750B9C" w:rsidRDefault="00A012EE" w14:paraId="08D970D1" w14:textId="7591E5CB">
      <w:pPr>
        <w:pStyle w:val="ListParagraph"/>
        <w:numPr>
          <w:ilvl w:val="0"/>
          <w:numId w:val="4"/>
        </w:numPr>
        <w:rPr/>
      </w:pPr>
      <w:r w:rsidR="20E59645">
        <w:rPr/>
        <w:t xml:space="preserve">Webinar Recording (available within 30 days): </w:t>
      </w:r>
      <w:hyperlink r:id="Rf2726ab8fca94ae4">
        <w:r w:rsidRPr="20E59645" w:rsidR="20E59645">
          <w:rPr>
            <w:rStyle w:val="Hyperlink"/>
          </w:rPr>
          <w:t>https://nvopioidcoe.org/training-education/on-demand/</w:t>
        </w:r>
      </w:hyperlink>
      <w:r w:rsidR="20E59645">
        <w:rPr/>
        <w:t xml:space="preserve"> </w:t>
      </w:r>
    </w:p>
    <w:p w:rsidR="20E59645" w:rsidP="20E59645" w:rsidRDefault="20E59645" w14:paraId="184665D7" w14:textId="757082BF">
      <w:pPr>
        <w:rPr>
          <w:b w:val="1"/>
          <w:bCs w:val="1"/>
        </w:rPr>
      </w:pPr>
    </w:p>
    <w:p w:rsidRPr="00A012EE" w:rsidR="00A012EE" w:rsidP="00A012EE" w:rsidRDefault="00A012EE" w14:paraId="2BB49114" w14:textId="1E4379FA">
      <w:pPr>
        <w:rPr>
          <w:b/>
          <w:bCs/>
        </w:rPr>
      </w:pPr>
      <w:r w:rsidRPr="00A012EE">
        <w:rPr>
          <w:b/>
          <w:bCs/>
        </w:rPr>
        <w:t>Nevada Opioid Center of Excellence</w:t>
      </w:r>
      <w:r w:rsidR="00750B9C">
        <w:rPr>
          <w:b/>
          <w:bCs/>
        </w:rPr>
        <w:t xml:space="preserve"> </w:t>
      </w:r>
      <w:r w:rsidRPr="00750B9C" w:rsidR="00750B9C">
        <w:rPr>
          <w:b/>
          <w:bCs/>
        </w:rPr>
        <w:t>Contact Information &amp; Support</w:t>
      </w:r>
    </w:p>
    <w:p w:rsidR="00A012EE" w:rsidP="00A012EE" w:rsidRDefault="00A012EE" w14:paraId="419ACBC2" w14:textId="516F4AEA">
      <w:r>
        <w:t>NOCE is committed to developing and disseminating evidence-based training while offering</w:t>
      </w:r>
      <w:r>
        <w:t xml:space="preserve"> </w:t>
      </w:r>
      <w:r>
        <w:t>tailored technical assistance to address opioid use, misuse, and overdose impacting Nevada</w:t>
      </w:r>
      <w:r>
        <w:t xml:space="preserve"> </w:t>
      </w:r>
      <w:r>
        <w:t>communities.</w:t>
      </w:r>
    </w:p>
    <w:p w:rsidR="00A012EE" w:rsidP="00A012EE" w:rsidRDefault="00A012EE" w14:paraId="138EE75C" w14:textId="58DD005E">
      <w:r>
        <w:t>We provide various options for training, including live events, on-demand videos, and the</w:t>
      </w:r>
      <w:r>
        <w:t xml:space="preserve"> </w:t>
      </w:r>
      <w:r>
        <w:t>flexibility for us to conduct training sessions either on-site or via Zoom. Browse through our</w:t>
      </w:r>
      <w:r>
        <w:t xml:space="preserve"> </w:t>
      </w:r>
      <w:r>
        <w:t>extensive list of educational opportunities or reach out today to request a tailored training</w:t>
      </w:r>
      <w:r>
        <w:t xml:space="preserve"> </w:t>
      </w:r>
      <w:r>
        <w:t>session designed to assist professionals and community members in addressing the challenges</w:t>
      </w:r>
      <w:r>
        <w:t xml:space="preserve"> </w:t>
      </w:r>
      <w:r>
        <w:t>of the opioid crisis.</w:t>
      </w:r>
    </w:p>
    <w:p w:rsidR="00A012EE" w:rsidP="00A012EE" w:rsidRDefault="00A012EE" w14:paraId="6C4E7682" w14:textId="503F5074">
      <w:pPr>
        <w:pStyle w:val="ListParagraph"/>
        <w:numPr>
          <w:ilvl w:val="0"/>
          <w:numId w:val="3"/>
        </w:numPr>
      </w:pPr>
      <w:r>
        <w:t>Contact us: noce@casat.org</w:t>
      </w:r>
    </w:p>
    <w:p w:rsidR="00A012EE" w:rsidP="00A012EE" w:rsidRDefault="00A012EE" w14:paraId="19253B03" w14:textId="63425C02">
      <w:pPr>
        <w:pStyle w:val="ListParagraph"/>
        <w:numPr>
          <w:ilvl w:val="0"/>
          <w:numId w:val="3"/>
        </w:numPr>
      </w:pPr>
      <w:r>
        <w:t>Website: https://nvopioidcoe.org/</w:t>
      </w:r>
    </w:p>
    <w:p w:rsidR="00A012EE" w:rsidP="00A012EE" w:rsidRDefault="00A012EE" w14:paraId="2296EA81" w14:textId="47D575B1">
      <w:pPr>
        <w:pStyle w:val="ListParagraph"/>
        <w:numPr>
          <w:ilvl w:val="0"/>
          <w:numId w:val="3"/>
        </w:numPr>
      </w:pPr>
      <w:r>
        <w:t xml:space="preserve">Request Training &amp; Technical Assistance (T&amp;TA): </w:t>
      </w:r>
      <w:hyperlink w:history="1" r:id="rId6">
        <w:r w:rsidRPr="00EA0FC5">
          <w:rPr>
            <w:rStyle w:val="Hyperlink"/>
          </w:rPr>
          <w:t>https://nvopioidcoe.org/training-education/requests/</w:t>
        </w:r>
      </w:hyperlink>
      <w:r>
        <w:t xml:space="preserve"> </w:t>
      </w:r>
    </w:p>
    <w:p w:rsidR="00750B9C" w:rsidP="00A012EE" w:rsidRDefault="00750B9C" w14:paraId="19327869" w14:textId="69C736E7">
      <w:pPr>
        <w:pStyle w:val="ListParagraph"/>
        <w:numPr>
          <w:ilvl w:val="0"/>
          <w:numId w:val="3"/>
        </w:numPr>
      </w:pPr>
      <w:r w:rsidRPr="00750B9C">
        <w:t>Sign Up for NOCE Email List:</w:t>
      </w:r>
      <w:r>
        <w:t xml:space="preserve"> </w:t>
      </w:r>
      <w:hyperlink w:history="1" r:id="rId7">
        <w:r w:rsidRPr="00EA0FC5">
          <w:rPr>
            <w:rStyle w:val="Hyperlink"/>
          </w:rPr>
          <w:t>https://mailchi.mp/casat.org/noce-email-sign-up</w:t>
        </w:r>
      </w:hyperlink>
      <w:r>
        <w:t xml:space="preserve"> </w:t>
      </w:r>
    </w:p>
    <w:p w:rsidR="00A012EE" w:rsidP="00A012EE" w:rsidRDefault="00A012EE" w14:paraId="12AF2252" w14:textId="77777777"/>
    <w:p w:rsidR="00750B9C" w:rsidP="00750B9C" w:rsidRDefault="00750B9C" w14:paraId="41DED65C" w14:textId="1300DA8B">
      <w:pPr>
        <w:rPr>
          <w:b/>
          <w:bCs/>
        </w:rPr>
      </w:pPr>
      <w:r w:rsidRPr="3869D0CA" w:rsidR="3869D0CA">
        <w:rPr>
          <w:b w:val="1"/>
          <w:bCs w:val="1"/>
        </w:rPr>
        <w:t>Presenter</w:t>
      </w:r>
      <w:r w:rsidRPr="3869D0CA" w:rsidR="3869D0CA">
        <w:rPr>
          <w:b w:val="1"/>
          <w:bCs w:val="1"/>
        </w:rPr>
        <w:t xml:space="preserve"> </w:t>
      </w:r>
      <w:r w:rsidRPr="3869D0CA" w:rsidR="3869D0CA">
        <w:rPr>
          <w:b w:val="1"/>
          <w:bCs w:val="1"/>
        </w:rPr>
        <w:t>Contact Information</w:t>
      </w:r>
    </w:p>
    <w:p w:rsidR="00750B9C" w:rsidP="3869D0CA" w:rsidRDefault="00750B9C" w14:paraId="4311F1F6" w14:textId="6A7A518B">
      <w:pPr>
        <w:pStyle w:val="ListParagraph"/>
        <w:numPr>
          <w:ilvl w:val="0"/>
          <w:numId w:val="5"/>
        </w:numPr>
        <w:rPr/>
      </w:pPr>
      <w:r w:rsidRPr="3869D0CA" w:rsidR="3869D0CA">
        <w:rPr>
          <w:b w:val="1"/>
          <w:bCs w:val="1"/>
          <w:noProof w:val="0"/>
          <w:lang w:val="en-US"/>
        </w:rPr>
        <w:t>Kristen Clements-Nolle, PhD, MPH</w:t>
      </w:r>
      <w:r>
        <w:br/>
      </w:r>
      <w:r w:rsidRPr="3869D0CA" w:rsidR="3869D0CA">
        <w:rPr>
          <w:noProof w:val="0"/>
          <w:lang w:val="en-US"/>
        </w:rPr>
        <w:t>Professor &amp; Graduate Director, Epidemiology</w:t>
      </w:r>
      <w:r>
        <w:br/>
      </w:r>
      <w:r w:rsidRPr="3869D0CA" w:rsidR="3869D0CA">
        <w:rPr>
          <w:noProof w:val="0"/>
          <w:lang w:val="en-US"/>
        </w:rPr>
        <w:t>School of Public Health</w:t>
      </w:r>
      <w:r>
        <w:br/>
      </w:r>
      <w:r w:rsidRPr="3869D0CA" w:rsidR="3869D0CA">
        <w:rPr>
          <w:noProof w:val="0"/>
          <w:lang w:val="en-US"/>
        </w:rPr>
        <w:t>University of Nevada, Reno</w:t>
      </w:r>
      <w:r>
        <w:br/>
      </w:r>
      <w:hyperlink r:id="Rf65f3998f8eb459b">
        <w:r w:rsidRPr="3869D0CA" w:rsidR="3869D0CA">
          <w:rPr>
            <w:rStyle w:val="Hyperlink"/>
            <w:noProof w:val="0"/>
            <w:lang w:val="en-US"/>
          </w:rPr>
          <w:t>clements@unr.edu</w:t>
        </w:r>
      </w:hyperlink>
    </w:p>
    <w:p w:rsidR="00750B9C" w:rsidP="3869D0CA" w:rsidRDefault="00750B9C" w14:paraId="3DDA370F" w14:textId="1383E4FD">
      <w:pPr>
        <w:pStyle w:val="ListParagraph"/>
        <w:numPr>
          <w:ilvl w:val="0"/>
          <w:numId w:val="5"/>
        </w:numPr>
        <w:spacing w:before="240" w:beforeAutospacing="off" w:after="240" w:afterAutospacing="off"/>
        <w:rPr/>
      </w:pPr>
      <w:r w:rsidRPr="3869D0CA" w:rsidR="3869D0CA">
        <w:rPr>
          <w:b w:val="1"/>
          <w:bCs w:val="1"/>
          <w:noProof w:val="0"/>
          <w:lang w:val="en-US"/>
        </w:rPr>
        <w:t>Amanda Haboush-Deloye, PhD</w:t>
      </w:r>
      <w:r>
        <w:br/>
      </w:r>
      <w:r w:rsidRPr="3869D0CA" w:rsidR="3869D0CA">
        <w:rPr>
          <w:noProof w:val="0"/>
          <w:lang w:val="en-US"/>
        </w:rPr>
        <w:t>Executive Director, NICRP</w:t>
      </w:r>
      <w:r>
        <w:br/>
      </w:r>
      <w:r w:rsidRPr="3869D0CA" w:rsidR="3869D0CA">
        <w:rPr>
          <w:noProof w:val="0"/>
          <w:lang w:val="en-US"/>
        </w:rPr>
        <w:t>Co-Director of Research, NMHEC</w:t>
      </w:r>
      <w:r>
        <w:br/>
      </w:r>
      <w:r w:rsidRPr="3869D0CA" w:rsidR="3869D0CA">
        <w:rPr>
          <w:noProof w:val="0"/>
          <w:lang w:val="en-US"/>
        </w:rPr>
        <w:t>Associate Professor, Social &amp; Behavioral Health</w:t>
      </w:r>
      <w:r>
        <w:br/>
      </w:r>
      <w:r w:rsidRPr="3869D0CA" w:rsidR="3869D0CA">
        <w:rPr>
          <w:noProof w:val="0"/>
          <w:lang w:val="en-US"/>
        </w:rPr>
        <w:t>School of Public Health</w:t>
      </w:r>
      <w:r>
        <w:br/>
      </w:r>
      <w:r w:rsidRPr="3869D0CA" w:rsidR="3869D0CA">
        <w:rPr>
          <w:noProof w:val="0"/>
          <w:lang w:val="en-US"/>
        </w:rPr>
        <w:t>University of Nevada, Las Vegas</w:t>
      </w:r>
      <w:r w:rsidRPr="3869D0CA" w:rsidR="3869D0CA">
        <w:rPr>
          <w:rStyle w:val="Hyperlink"/>
        </w:rPr>
        <w:t xml:space="preserve"> </w:t>
      </w:r>
    </w:p>
    <w:p w:rsidR="00750B9C" w:rsidP="3869D0CA" w:rsidRDefault="00750B9C" w14:paraId="6F92219B" w14:textId="65BAC6F1">
      <w:pPr>
        <w:pStyle w:val="ListParagraph"/>
        <w:ind w:left="720"/>
      </w:pPr>
      <w:hyperlink r:id="R0211b12136eb440c">
        <w:r w:rsidRPr="3869D0CA" w:rsidR="3869D0CA">
          <w:rPr>
            <w:rStyle w:val="Hyperlink"/>
          </w:rPr>
          <w:t>Amanda.haboush@unlv.edu</w:t>
        </w:r>
      </w:hyperlink>
      <w:r w:rsidR="3869D0CA">
        <w:rPr/>
        <w:t xml:space="preserve"> </w:t>
      </w:r>
    </w:p>
    <w:p w:rsidR="3869D0CA" w:rsidP="3869D0CA" w:rsidRDefault="3869D0CA" w14:paraId="3F1576E5" w14:textId="4B27CD73">
      <w:pPr>
        <w:pStyle w:val="ListParagraph"/>
        <w:ind w:left="720"/>
      </w:pPr>
    </w:p>
    <w:p w:rsidR="3869D0CA" w:rsidP="3869D0CA" w:rsidRDefault="3869D0CA" w14:paraId="309F878D" w14:textId="62AC0398">
      <w:pPr>
        <w:pStyle w:val="ListParagraph"/>
        <w:ind w:left="720"/>
      </w:pPr>
    </w:p>
    <w:p w:rsidR="00750B9C" w:rsidP="00750B9C" w:rsidRDefault="00750B9C" w14:paraId="7CA2A657" w14:textId="79166F78">
      <w:pPr>
        <w:rPr>
          <w:b/>
          <w:bCs/>
        </w:rPr>
      </w:pPr>
      <w:r w:rsidRPr="00A012EE">
        <w:rPr>
          <w:b/>
          <w:bCs/>
        </w:rPr>
        <w:t xml:space="preserve">Adverse Childhood Experiences (ACEs) </w:t>
      </w:r>
      <w:r>
        <w:rPr>
          <w:b/>
          <w:bCs/>
        </w:rPr>
        <w:t xml:space="preserve">&amp; </w:t>
      </w:r>
      <w:r w:rsidRPr="00A012EE">
        <w:rPr>
          <w:b/>
          <w:bCs/>
        </w:rPr>
        <w:t xml:space="preserve">Positive Childhood Experiences (PCEs) </w:t>
      </w:r>
      <w:r>
        <w:rPr>
          <w:b/>
          <w:bCs/>
        </w:rPr>
        <w:t>Resources</w:t>
      </w:r>
    </w:p>
    <w:p w:rsidRPr="00262F48" w:rsidR="00262F48" w:rsidP="00262F48" w:rsidRDefault="00262F48" w14:paraId="08D57CB4" w14:textId="3F173C10">
      <w:pPr>
        <w:pStyle w:val="ListParagraph"/>
        <w:numPr>
          <w:ilvl w:val="0"/>
          <w:numId w:val="6"/>
        </w:numPr>
      </w:pPr>
      <w:r w:rsidRPr="00262F48">
        <w:rPr>
          <w:b/>
          <w:bCs/>
        </w:rPr>
        <w:t>Adverse Childhood Experiences</w:t>
      </w:r>
      <w:r>
        <w:rPr>
          <w:b/>
          <w:bCs/>
        </w:rPr>
        <w:t xml:space="preserve"> Resources from NOCE </w:t>
      </w:r>
      <w:r w:rsidRPr="00262F48">
        <w:t xml:space="preserve">- </w:t>
      </w:r>
      <w:r w:rsidRPr="005C2B11" w:rsidR="005C2B11">
        <w:t>This resource page provides a comprehensive collection of tools, research, and educational materials on Adverse Childhood Experiences (ACEs), including quizzes, infographics, publications, webinars, and studies that explore the link between ACEs and public health issues like substance misuse, mental health challenges, and resilience-building strategies.</w:t>
      </w:r>
      <w:r w:rsidR="005C2B11">
        <w:t xml:space="preserve"> </w:t>
      </w:r>
      <w:hyperlink w:history="1" r:id="rId10">
        <w:r w:rsidRPr="00EA0FC5">
          <w:rPr>
            <w:rStyle w:val="Hyperlink"/>
          </w:rPr>
          <w:t>https://nvopioidcoe.org/resources/topic/aces/</w:t>
        </w:r>
      </w:hyperlink>
      <w:r>
        <w:t xml:space="preserve"> </w:t>
      </w:r>
    </w:p>
    <w:p w:rsidR="00262F48" w:rsidP="005C2B11" w:rsidRDefault="00262F48" w14:paraId="70F73D20" w14:textId="6B618E1D">
      <w:pPr>
        <w:pStyle w:val="ListParagraph"/>
        <w:numPr>
          <w:ilvl w:val="0"/>
          <w:numId w:val="6"/>
        </w:numPr>
        <w:rPr>
          <w:b/>
          <w:bCs/>
        </w:rPr>
      </w:pPr>
      <w:r w:rsidRPr="00262F48">
        <w:rPr>
          <w:b/>
          <w:bCs/>
        </w:rPr>
        <w:t>ACEs, Overdose and Suicide Prevention</w:t>
      </w:r>
      <w:r w:rsidR="005C2B11">
        <w:rPr>
          <w:b/>
          <w:bCs/>
        </w:rPr>
        <w:t xml:space="preserve"> - </w:t>
      </w:r>
      <w:r w:rsidRPr="005C2B11" w:rsidR="005C2B11">
        <w:t xml:space="preserve">Visitors to </w:t>
      </w:r>
      <w:hyperlink w:tgtFrame="_new" w:history="1" r:id="rId11">
        <w:r w:rsidRPr="005C2B11" w:rsidR="005C2B11">
          <w:rPr>
            <w:rStyle w:val="Hyperlink"/>
          </w:rPr>
          <w:t>urgentrelatedpreventable.org</w:t>
        </w:r>
      </w:hyperlink>
      <w:r w:rsidRPr="005C2B11" w:rsidR="005C2B11">
        <w:t xml:space="preserve"> can explore how Adverse Childhood Experiences (ACEs), overdose, and suicide are interconnected public health issues, and access resources focused on prevention, awareness, and actionable solutions to address these challenges.</w:t>
      </w:r>
      <w:r w:rsidR="005C2B11">
        <w:rPr>
          <w:b/>
          <w:bCs/>
        </w:rPr>
        <w:t xml:space="preserve"> </w:t>
      </w:r>
    </w:p>
    <w:p w:rsidR="00262F48" w:rsidP="00750B9C" w:rsidRDefault="00262F48" w14:paraId="6FBF672D" w14:textId="61D71EF0">
      <w:pPr>
        <w:pStyle w:val="ListParagraph"/>
        <w:numPr>
          <w:ilvl w:val="0"/>
          <w:numId w:val="6"/>
        </w:numPr>
        <w:rPr>
          <w:b/>
          <w:bCs/>
        </w:rPr>
      </w:pPr>
      <w:r w:rsidRPr="00262F48">
        <w:rPr>
          <w:b/>
          <w:bCs/>
        </w:rPr>
        <w:t>Adverse Childhood Experiences and the Role of Substance Misuse Prevention</w:t>
      </w:r>
      <w:r>
        <w:rPr>
          <w:b/>
          <w:bCs/>
        </w:rPr>
        <w:t xml:space="preserve"> </w:t>
      </w:r>
      <w:r w:rsidRPr="005C2B11" w:rsidR="005C2B11">
        <w:t xml:space="preserve">- </w:t>
      </w:r>
      <w:r w:rsidRPr="005C2B11">
        <w:t xml:space="preserve">This tool educates prevention professionals about Adverse Childhood Experiences (ACEs), </w:t>
      </w:r>
      <w:r w:rsidRPr="005C2B11">
        <w:lastRenderedPageBreak/>
        <w:t xml:space="preserve">including what ACEs are, their prevalence, their impact on substance </w:t>
      </w:r>
      <w:proofErr w:type="gramStart"/>
      <w:r w:rsidRPr="005C2B11">
        <w:t>use</w:t>
      </w:r>
      <w:proofErr w:type="gramEnd"/>
      <w:r w:rsidRPr="005C2B11">
        <w:t xml:space="preserve"> and other behavioral health outcomes, and how to integrate addressing them into existing prevention.</w:t>
      </w:r>
      <w:r w:rsidRPr="005C2B11">
        <w:t xml:space="preserve"> </w:t>
      </w:r>
      <w:r w:rsidRPr="005C2B11" w:rsidR="005C2B11">
        <w:t xml:space="preserve"> </w:t>
      </w:r>
      <w:hyperlink w:history="1" r:id="rId12">
        <w:r w:rsidRPr="00EA0FC5" w:rsidR="005C2B11">
          <w:rPr>
            <w:rStyle w:val="Hyperlink"/>
            <w:b/>
            <w:bCs/>
          </w:rPr>
          <w:t>https://www.samhsa.gov/resource/sptac/adverse-childhood-experiences-role-substance-misuse-prevention</w:t>
        </w:r>
      </w:hyperlink>
      <w:r w:rsidR="005C2B11">
        <w:rPr>
          <w:b/>
          <w:bCs/>
        </w:rPr>
        <w:t xml:space="preserve"> </w:t>
      </w:r>
    </w:p>
    <w:p w:rsidRPr="00750B9C" w:rsidR="00750B9C" w:rsidP="00750B9C" w:rsidRDefault="00750B9C" w14:paraId="11699715" w14:textId="77777777">
      <w:pPr>
        <w:pStyle w:val="ListParagraph"/>
        <w:rPr>
          <w:b w:val="1"/>
          <w:bCs w:val="1"/>
        </w:rPr>
      </w:pPr>
    </w:p>
    <w:p w:rsidR="3869D0CA" w:rsidP="3869D0CA" w:rsidRDefault="3869D0CA" w14:paraId="05CC9269" w14:textId="2D86C33C">
      <w:pPr>
        <w:pStyle w:val="ListParagraph"/>
        <w:rPr>
          <w:b w:val="1"/>
          <w:bCs w:val="1"/>
        </w:rPr>
      </w:pPr>
    </w:p>
    <w:p w:rsidRPr="00A012EE" w:rsidR="00750B9C" w:rsidP="00750B9C" w:rsidRDefault="00750B9C" w14:paraId="06D44BC0" w14:textId="41EC988A">
      <w:pPr>
        <w:rPr>
          <w:b/>
          <w:bCs/>
        </w:rPr>
      </w:pPr>
      <w:r>
        <w:rPr>
          <w:b/>
          <w:bCs/>
        </w:rPr>
        <w:t>Community</w:t>
      </w:r>
      <w:r>
        <w:rPr>
          <w:b/>
          <w:bCs/>
        </w:rPr>
        <w:t xml:space="preserve"> Resources</w:t>
      </w:r>
    </w:p>
    <w:p w:rsidR="00750B9C" w:rsidP="00750B9C" w:rsidRDefault="00750B9C" w14:paraId="196AA6D8" w14:textId="7E870C18">
      <w:pPr>
        <w:pStyle w:val="ListParagraph"/>
        <w:numPr>
          <w:ilvl w:val="0"/>
          <w:numId w:val="1"/>
        </w:numPr>
      </w:pPr>
      <w:r w:rsidRPr="00750B9C">
        <w:rPr>
          <w:b/>
          <w:bCs/>
        </w:rPr>
        <w:t>Washoe County Prevention</w:t>
      </w:r>
      <w:r w:rsidRPr="00750B9C">
        <w:rPr>
          <w:b/>
          <w:bCs/>
        </w:rPr>
        <w:t xml:space="preserve"> Conference</w:t>
      </w:r>
      <w:r w:rsidRPr="00A012EE">
        <w:t xml:space="preserve"> </w:t>
      </w:r>
      <w:r>
        <w:t xml:space="preserve">– A conference </w:t>
      </w:r>
      <w:r w:rsidRPr="00A012EE">
        <w:t>hosted by Join Together Northern Nevada (</w:t>
      </w:r>
      <w:r w:rsidRPr="00750B9C">
        <w:t>JTNN)</w:t>
      </w:r>
      <w:r w:rsidRPr="00750B9C">
        <w:t xml:space="preserve"> on </w:t>
      </w:r>
      <w:r w:rsidRPr="00750B9C">
        <w:t>May 1–2, 2025, at the Atlantis Casino in Reno, Nevada</w:t>
      </w:r>
      <w:r w:rsidRPr="00750B9C">
        <w:t xml:space="preserve">. </w:t>
      </w:r>
      <w:r w:rsidRPr="00750B9C">
        <w:t xml:space="preserve"> </w:t>
      </w:r>
      <w:hyperlink w:history="1" r:id="rId13">
        <w:r w:rsidRPr="00750B9C">
          <w:rPr>
            <w:rStyle w:val="Hyperlink"/>
          </w:rPr>
          <w:t>https://jtnn.org/calendar/washoe-county-prevention-conference-2025/</w:t>
        </w:r>
      </w:hyperlink>
      <w:r>
        <w:t xml:space="preserve"> </w:t>
      </w:r>
    </w:p>
    <w:p w:rsidRPr="00750B9C" w:rsidR="00750B9C" w:rsidP="00750B9C" w:rsidRDefault="00750B9C" w14:paraId="33395200" w14:textId="53214302">
      <w:pPr>
        <w:pStyle w:val="ListParagraph"/>
        <w:numPr>
          <w:ilvl w:val="0"/>
          <w:numId w:val="1"/>
        </w:numPr>
        <w:rPr>
          <w:b/>
          <w:bCs/>
        </w:rPr>
      </w:pPr>
      <w:r w:rsidRPr="00750B9C">
        <w:rPr>
          <w:b/>
          <w:bCs/>
        </w:rPr>
        <w:t>Pact Coalition</w:t>
      </w:r>
      <w:r w:rsidRPr="00750B9C">
        <w:rPr>
          <w:b/>
          <w:bCs/>
        </w:rPr>
        <w:t xml:space="preserve"> - </w:t>
      </w:r>
      <w:r w:rsidRPr="00750B9C">
        <w:t>The PACT Coalition for Safe and Drug-Free Communities is a non-profit organization based in Las Vegas, Nevada, dedicated to preventing substance misuse across all age groups and promoting health an</w:t>
      </w:r>
      <w:r w:rsidRPr="00750B9C">
        <w:t>d</w:t>
      </w:r>
      <w:r w:rsidRPr="00750B9C">
        <w:t xml:space="preserve"> wellness within the community.</w:t>
      </w:r>
      <w:r>
        <w:t xml:space="preserve"> </w:t>
      </w:r>
      <w:hyperlink w:history="1" r:id="rId14">
        <w:r w:rsidRPr="00EA0FC5">
          <w:rPr>
            <w:rStyle w:val="Hyperlink"/>
          </w:rPr>
          <w:t>https://drugfreelasvegas.org/</w:t>
        </w:r>
      </w:hyperlink>
      <w:r>
        <w:t xml:space="preserve"> </w:t>
      </w:r>
    </w:p>
    <w:p w:rsidR="00750B9C" w:rsidP="00750B9C" w:rsidRDefault="00750B9C" w14:paraId="3BBA4615" w14:textId="164BA393">
      <w:pPr>
        <w:pStyle w:val="ListParagraph"/>
        <w:numPr>
          <w:ilvl w:val="0"/>
          <w:numId w:val="1"/>
        </w:numPr>
      </w:pPr>
      <w:r w:rsidRPr="00262F48">
        <w:rPr>
          <w:b/>
          <w:bCs/>
        </w:rPr>
        <w:t>The Children's Cabinet</w:t>
      </w:r>
      <w:r w:rsidRPr="00750B9C">
        <w:t xml:space="preserve"> </w:t>
      </w:r>
      <w:r w:rsidRPr="00750B9C">
        <w:t>- A</w:t>
      </w:r>
      <w:r w:rsidRPr="00750B9C">
        <w:t xml:space="preserve"> non-profit organization based in </w:t>
      </w:r>
      <w:r>
        <w:t>Reno</w:t>
      </w:r>
      <w:r w:rsidRPr="00750B9C">
        <w:t xml:space="preserve">, </w:t>
      </w:r>
      <w:proofErr w:type="gramStart"/>
      <w:r w:rsidRPr="00750B9C">
        <w:t>dedicated</w:t>
      </w:r>
      <w:proofErr w:type="gramEnd"/>
      <w:r w:rsidRPr="00750B9C">
        <w:t xml:space="preserve"> to keeping children safe and families together by providing a range of free programs and services.</w:t>
      </w:r>
      <w:r>
        <w:t xml:space="preserve"> </w:t>
      </w:r>
      <w:hyperlink w:history="1" r:id="rId15">
        <w:r w:rsidRPr="00EA0FC5">
          <w:rPr>
            <w:rStyle w:val="Hyperlink"/>
          </w:rPr>
          <w:t>https://www.childrensca</w:t>
        </w:r>
        <w:r w:rsidRPr="00EA0FC5">
          <w:rPr>
            <w:rStyle w:val="Hyperlink"/>
          </w:rPr>
          <w:t>b</w:t>
        </w:r>
        <w:r w:rsidRPr="00EA0FC5">
          <w:rPr>
            <w:rStyle w:val="Hyperlink"/>
          </w:rPr>
          <w:t>inet.org/</w:t>
        </w:r>
      </w:hyperlink>
      <w:r>
        <w:t xml:space="preserve"> </w:t>
      </w:r>
    </w:p>
    <w:p w:rsidRPr="00750B9C" w:rsidR="00262F48" w:rsidP="00262F48" w:rsidRDefault="00262F48" w14:paraId="710929C1" w14:textId="77777777">
      <w:pPr>
        <w:pStyle w:val="ListParagraph"/>
        <w:numPr>
          <w:ilvl w:val="0"/>
          <w:numId w:val="1"/>
        </w:numPr>
        <w:rPr>
          <w:b/>
          <w:bCs/>
        </w:rPr>
      </w:pPr>
      <w:r w:rsidRPr="00750B9C">
        <w:rPr>
          <w:b/>
          <w:bCs/>
        </w:rPr>
        <w:t>The Terry Lee Wells Nevada Discovery Museum (The Discovery)</w:t>
      </w:r>
      <w:r w:rsidRPr="00A012EE">
        <w:t xml:space="preserve"> in Reno offers financial assistance to support the educational needs of individuals and families in need in our community. To apply for financial assistance for museum admission or any of the museum’s programs, </w:t>
      </w:r>
      <w:hyperlink w:history="1" r:id="rId16">
        <w:r w:rsidRPr="00A012EE">
          <w:rPr>
            <w:rStyle w:val="Hyperlink"/>
          </w:rPr>
          <w:t>click here</w:t>
        </w:r>
      </w:hyperlink>
      <w:r w:rsidRPr="00A012EE">
        <w:t>.</w:t>
      </w:r>
    </w:p>
    <w:p w:rsidRPr="00750B9C" w:rsidR="00262F48" w:rsidP="00262F48" w:rsidRDefault="00262F48" w14:paraId="4970A92D" w14:textId="77777777">
      <w:pPr>
        <w:pStyle w:val="ListParagraph"/>
        <w:numPr>
          <w:ilvl w:val="0"/>
          <w:numId w:val="1"/>
        </w:numPr>
      </w:pPr>
      <w:r w:rsidRPr="00262F48">
        <w:rPr>
          <w:b/>
          <w:bCs/>
        </w:rPr>
        <w:t>Ron Wood Family Resource Center</w:t>
      </w:r>
      <w:r w:rsidRPr="00262F48">
        <w:t xml:space="preserve"> </w:t>
      </w:r>
      <w:r>
        <w:t xml:space="preserve">(Carson City, NV) - </w:t>
      </w:r>
      <w:r w:rsidRPr="00262F48">
        <w:t>Supports families and children by providing funding for extracurricular activities, counseling, and essential services. https://carson-family.org/</w:t>
      </w:r>
    </w:p>
    <w:p w:rsidR="00262F48" w:rsidP="0033769D" w:rsidRDefault="00262F48" w14:paraId="7148533F" w14:textId="3DC9DDD3">
      <w:pPr>
        <w:pStyle w:val="ListParagraph"/>
        <w:numPr>
          <w:ilvl w:val="0"/>
          <w:numId w:val="1"/>
        </w:numPr>
      </w:pPr>
      <w:r w:rsidRPr="00262F48">
        <w:rPr>
          <w:b/>
          <w:bCs/>
        </w:rPr>
        <w:t xml:space="preserve">Doolittle Community Center </w:t>
      </w:r>
      <w:r w:rsidRPr="00262F48">
        <w:t>(Las Vegas, NV)</w:t>
      </w:r>
      <w:r w:rsidRPr="00262F48">
        <w:rPr>
          <w:b/>
          <w:bCs/>
        </w:rPr>
        <w:t xml:space="preserve"> - </w:t>
      </w:r>
      <w:r>
        <w:t xml:space="preserve">A sports and recreation facility offering programs for </w:t>
      </w:r>
      <w:proofErr w:type="gramStart"/>
      <w:r>
        <w:t>youth</w:t>
      </w:r>
      <w:proofErr w:type="gramEnd"/>
      <w:r>
        <w:t xml:space="preserve"> to stay active and engaged.</w:t>
      </w:r>
      <w:r w:rsidRPr="00262F48">
        <w:t xml:space="preserve"> </w:t>
      </w:r>
      <w:r w:rsidRPr="00262F48">
        <w:t>This center provides affordable and structured activities to support physical fitness, teamwork, and youth development.</w:t>
      </w:r>
      <w:r>
        <w:t xml:space="preserve"> </w:t>
      </w:r>
      <w:hyperlink w:history="1" r:id="rId17">
        <w:r w:rsidRPr="00EA0FC5">
          <w:rPr>
            <w:rStyle w:val="Hyperlink"/>
          </w:rPr>
          <w:t>https://www.lasvegasnevada.gov/Residents/Parks-Facilities/Doolittle-Community-Center</w:t>
        </w:r>
      </w:hyperlink>
      <w:r>
        <w:t xml:space="preserve"> </w:t>
      </w:r>
    </w:p>
    <w:p w:rsidR="00262F48" w:rsidP="00262F48" w:rsidRDefault="00262F48" w14:paraId="0E1C44A3" w14:textId="5584FBAE">
      <w:pPr>
        <w:pStyle w:val="ListParagraph"/>
        <w:numPr>
          <w:ilvl w:val="0"/>
          <w:numId w:val="1"/>
        </w:numPr>
      </w:pPr>
      <w:r w:rsidRPr="00262F48">
        <w:rPr>
          <w:b/>
          <w:bCs/>
        </w:rPr>
        <w:t>Pearson Community Center (Las Vegas, NV)</w:t>
      </w:r>
      <w:r w:rsidRPr="00262F48">
        <w:rPr>
          <w:b/>
          <w:bCs/>
        </w:rPr>
        <w:t xml:space="preserve"> - </w:t>
      </w:r>
      <w:r>
        <w:t>A multi-purpose community center that provides fitness, educational, and social programs for youth and families.</w:t>
      </w:r>
      <w:r>
        <w:t xml:space="preserve"> </w:t>
      </w:r>
      <w:hyperlink w:history="1" r:id="rId18">
        <w:r w:rsidRPr="00EA0FC5">
          <w:rPr>
            <w:rStyle w:val="Hyperlink"/>
          </w:rPr>
          <w:t>https://www.clarkcountynv.gov/government/departments/parks___recreation/facilities/pearson.php</w:t>
        </w:r>
      </w:hyperlink>
      <w:r>
        <w:t xml:space="preserve"> </w:t>
      </w:r>
    </w:p>
    <w:p w:rsidRPr="00750B9C" w:rsidR="00262F48" w:rsidP="006E3368" w:rsidRDefault="00262F48" w14:paraId="5607DCAE" w14:textId="71DE8CF2">
      <w:pPr>
        <w:pStyle w:val="ListParagraph"/>
        <w:numPr>
          <w:ilvl w:val="0"/>
          <w:numId w:val="1"/>
        </w:numPr>
      </w:pPr>
      <w:r w:rsidRPr="00262F48">
        <w:rPr>
          <w:b/>
          <w:bCs/>
        </w:rPr>
        <w:t>Cambridge Recreation Center (Las Vegas, NV)</w:t>
      </w:r>
      <w:r w:rsidRPr="00262F48">
        <w:rPr>
          <w:b/>
          <w:bCs/>
        </w:rPr>
        <w:t xml:space="preserve"> - </w:t>
      </w:r>
      <w:r>
        <w:t>A family-friendly recreation center with various sports, fitness, and outdoor facilities.</w:t>
      </w:r>
      <w:r>
        <w:t xml:space="preserve"> </w:t>
      </w:r>
      <w:r>
        <w:t>This center provides fun, safe, and educational activities for children and teens to stay active and connected.</w:t>
      </w:r>
      <w:r>
        <w:t xml:space="preserve"> </w:t>
      </w:r>
      <w:hyperlink w:history="1" r:id="rId19">
        <w:r w:rsidRPr="00EA0FC5">
          <w:rPr>
            <w:rStyle w:val="Hyperlink"/>
          </w:rPr>
          <w:t>https://www.clarkcountynv.gov/government/departments/parks___recreation/facilities/cambridge.php</w:t>
        </w:r>
      </w:hyperlink>
      <w:r>
        <w:t xml:space="preserve"> </w:t>
      </w:r>
    </w:p>
    <w:p w:rsidR="00A012EE" w:rsidRDefault="00A012EE" w14:paraId="2A8BA172" w14:textId="77777777"/>
    <w:sectPr w:rsidR="00A012E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C4CE3"/>
    <w:multiLevelType w:val="hybridMultilevel"/>
    <w:tmpl w:val="D6AC4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D617087"/>
    <w:multiLevelType w:val="hybridMultilevel"/>
    <w:tmpl w:val="96ACB7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01D6A38"/>
    <w:multiLevelType w:val="hybridMultilevel"/>
    <w:tmpl w:val="4AC86E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1A03963"/>
    <w:multiLevelType w:val="multilevel"/>
    <w:tmpl w:val="B9D250BA"/>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4" w15:restartNumberingAfterBreak="0">
    <w:nsid w:val="6AFB5BE8"/>
    <w:multiLevelType w:val="hybridMultilevel"/>
    <w:tmpl w:val="404CED6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C0345D9"/>
    <w:multiLevelType w:val="hybridMultilevel"/>
    <w:tmpl w:val="B4BE7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12710564">
    <w:abstractNumId w:val="4"/>
  </w:num>
  <w:num w:numId="2" w16cid:durableId="873349361">
    <w:abstractNumId w:val="3"/>
  </w:num>
  <w:num w:numId="3" w16cid:durableId="1068193518">
    <w:abstractNumId w:val="2"/>
  </w:num>
  <w:num w:numId="4" w16cid:durableId="858084528">
    <w:abstractNumId w:val="1"/>
  </w:num>
  <w:num w:numId="5" w16cid:durableId="609166455">
    <w:abstractNumId w:val="0"/>
  </w:num>
  <w:num w:numId="6" w16cid:durableId="475805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EE"/>
    <w:rsid w:val="00262F48"/>
    <w:rsid w:val="0052447C"/>
    <w:rsid w:val="005C2B11"/>
    <w:rsid w:val="00750B9C"/>
    <w:rsid w:val="00A012EE"/>
    <w:rsid w:val="00BD1FCA"/>
    <w:rsid w:val="20E59645"/>
    <w:rsid w:val="3869D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A8B1"/>
  <w15:chartTrackingRefBased/>
  <w15:docId w15:val="{452C42B2-CFE7-4CD7-B682-2A9F7D9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012EE"/>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2EE"/>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2E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12E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012E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A012E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012E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012E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012E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012E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012E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012EE"/>
    <w:rPr>
      <w:rFonts w:eastAsiaTheme="majorEastAsia" w:cstheme="majorBidi"/>
      <w:color w:val="272727" w:themeColor="text1" w:themeTint="D8"/>
    </w:rPr>
  </w:style>
  <w:style w:type="paragraph" w:styleId="Title">
    <w:name w:val="Title"/>
    <w:basedOn w:val="Normal"/>
    <w:next w:val="Normal"/>
    <w:link w:val="TitleChar"/>
    <w:uiPriority w:val="10"/>
    <w:qFormat/>
    <w:rsid w:val="00A012E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012E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012E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0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2EE"/>
    <w:pPr>
      <w:spacing w:before="160"/>
      <w:jc w:val="center"/>
    </w:pPr>
    <w:rPr>
      <w:i/>
      <w:iCs/>
      <w:color w:val="404040" w:themeColor="text1" w:themeTint="BF"/>
    </w:rPr>
  </w:style>
  <w:style w:type="character" w:styleId="QuoteChar" w:customStyle="1">
    <w:name w:val="Quote Char"/>
    <w:basedOn w:val="DefaultParagraphFont"/>
    <w:link w:val="Quote"/>
    <w:uiPriority w:val="29"/>
    <w:rsid w:val="00A012EE"/>
    <w:rPr>
      <w:i/>
      <w:iCs/>
      <w:color w:val="404040" w:themeColor="text1" w:themeTint="BF"/>
    </w:rPr>
  </w:style>
  <w:style w:type="paragraph" w:styleId="ListParagraph">
    <w:name w:val="List Paragraph"/>
    <w:basedOn w:val="Normal"/>
    <w:uiPriority w:val="34"/>
    <w:qFormat/>
    <w:rsid w:val="00A012EE"/>
    <w:pPr>
      <w:ind w:left="720"/>
      <w:contextualSpacing/>
    </w:pPr>
  </w:style>
  <w:style w:type="character" w:styleId="IntenseEmphasis">
    <w:name w:val="Intense Emphasis"/>
    <w:basedOn w:val="DefaultParagraphFont"/>
    <w:uiPriority w:val="21"/>
    <w:qFormat/>
    <w:rsid w:val="00A012EE"/>
    <w:rPr>
      <w:i/>
      <w:iCs/>
      <w:color w:val="0F4761" w:themeColor="accent1" w:themeShade="BF"/>
    </w:rPr>
  </w:style>
  <w:style w:type="paragraph" w:styleId="IntenseQuote">
    <w:name w:val="Intense Quote"/>
    <w:basedOn w:val="Normal"/>
    <w:next w:val="Normal"/>
    <w:link w:val="IntenseQuoteChar"/>
    <w:uiPriority w:val="30"/>
    <w:qFormat/>
    <w:rsid w:val="00A012EE"/>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012EE"/>
    <w:rPr>
      <w:i/>
      <w:iCs/>
      <w:color w:val="0F4761" w:themeColor="accent1" w:themeShade="BF"/>
    </w:rPr>
  </w:style>
  <w:style w:type="character" w:styleId="IntenseReference">
    <w:name w:val="Intense Reference"/>
    <w:basedOn w:val="DefaultParagraphFont"/>
    <w:uiPriority w:val="32"/>
    <w:qFormat/>
    <w:rsid w:val="00A012EE"/>
    <w:rPr>
      <w:b/>
      <w:bCs/>
      <w:smallCaps/>
      <w:color w:val="0F4761" w:themeColor="accent1" w:themeShade="BF"/>
      <w:spacing w:val="5"/>
    </w:rPr>
  </w:style>
  <w:style w:type="character" w:styleId="Hyperlink">
    <w:name w:val="Hyperlink"/>
    <w:basedOn w:val="DefaultParagraphFont"/>
    <w:uiPriority w:val="99"/>
    <w:unhideWhenUsed/>
    <w:rsid w:val="00A012EE"/>
    <w:rPr>
      <w:color w:val="467886" w:themeColor="hyperlink"/>
      <w:u w:val="single"/>
    </w:rPr>
  </w:style>
  <w:style w:type="character" w:styleId="UnresolvedMention">
    <w:name w:val="Unresolved Mention"/>
    <w:basedOn w:val="DefaultParagraphFont"/>
    <w:uiPriority w:val="99"/>
    <w:semiHidden/>
    <w:unhideWhenUsed/>
    <w:rsid w:val="00A012EE"/>
    <w:rPr>
      <w:color w:val="605E5C"/>
      <w:shd w:val="clear" w:color="auto" w:fill="E1DFDD"/>
    </w:rPr>
  </w:style>
  <w:style w:type="character" w:styleId="FollowedHyperlink">
    <w:name w:val="FollowedHyperlink"/>
    <w:basedOn w:val="DefaultParagraphFont"/>
    <w:uiPriority w:val="99"/>
    <w:semiHidden/>
    <w:unhideWhenUsed/>
    <w:rsid w:val="00262F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8673">
      <w:bodyDiv w:val="1"/>
      <w:marLeft w:val="0"/>
      <w:marRight w:val="0"/>
      <w:marTop w:val="0"/>
      <w:marBottom w:val="0"/>
      <w:divBdr>
        <w:top w:val="none" w:sz="0" w:space="0" w:color="auto"/>
        <w:left w:val="none" w:sz="0" w:space="0" w:color="auto"/>
        <w:bottom w:val="none" w:sz="0" w:space="0" w:color="auto"/>
        <w:right w:val="none" w:sz="0" w:space="0" w:color="auto"/>
      </w:divBdr>
    </w:div>
    <w:div w:id="372730037">
      <w:bodyDiv w:val="1"/>
      <w:marLeft w:val="0"/>
      <w:marRight w:val="0"/>
      <w:marTop w:val="0"/>
      <w:marBottom w:val="0"/>
      <w:divBdr>
        <w:top w:val="none" w:sz="0" w:space="0" w:color="auto"/>
        <w:left w:val="none" w:sz="0" w:space="0" w:color="auto"/>
        <w:bottom w:val="none" w:sz="0" w:space="0" w:color="auto"/>
        <w:right w:val="none" w:sz="0" w:space="0" w:color="auto"/>
      </w:divBdr>
    </w:div>
    <w:div w:id="502739697">
      <w:bodyDiv w:val="1"/>
      <w:marLeft w:val="0"/>
      <w:marRight w:val="0"/>
      <w:marTop w:val="0"/>
      <w:marBottom w:val="0"/>
      <w:divBdr>
        <w:top w:val="none" w:sz="0" w:space="0" w:color="auto"/>
        <w:left w:val="none" w:sz="0" w:space="0" w:color="auto"/>
        <w:bottom w:val="none" w:sz="0" w:space="0" w:color="auto"/>
        <w:right w:val="none" w:sz="0" w:space="0" w:color="auto"/>
      </w:divBdr>
    </w:div>
    <w:div w:id="544296351">
      <w:bodyDiv w:val="1"/>
      <w:marLeft w:val="0"/>
      <w:marRight w:val="0"/>
      <w:marTop w:val="0"/>
      <w:marBottom w:val="0"/>
      <w:divBdr>
        <w:top w:val="none" w:sz="0" w:space="0" w:color="auto"/>
        <w:left w:val="none" w:sz="0" w:space="0" w:color="auto"/>
        <w:bottom w:val="none" w:sz="0" w:space="0" w:color="auto"/>
        <w:right w:val="none" w:sz="0" w:space="0" w:color="auto"/>
      </w:divBdr>
    </w:div>
    <w:div w:id="633677928">
      <w:bodyDiv w:val="1"/>
      <w:marLeft w:val="0"/>
      <w:marRight w:val="0"/>
      <w:marTop w:val="0"/>
      <w:marBottom w:val="0"/>
      <w:divBdr>
        <w:top w:val="none" w:sz="0" w:space="0" w:color="auto"/>
        <w:left w:val="none" w:sz="0" w:space="0" w:color="auto"/>
        <w:bottom w:val="none" w:sz="0" w:space="0" w:color="auto"/>
        <w:right w:val="none" w:sz="0" w:space="0" w:color="auto"/>
      </w:divBdr>
      <w:divsChild>
        <w:div w:id="1724939471">
          <w:marLeft w:val="0"/>
          <w:marRight w:val="0"/>
          <w:marTop w:val="0"/>
          <w:marBottom w:val="0"/>
          <w:divBdr>
            <w:top w:val="none" w:sz="0" w:space="0" w:color="auto"/>
            <w:left w:val="none" w:sz="0" w:space="0" w:color="auto"/>
            <w:bottom w:val="none" w:sz="0" w:space="0" w:color="auto"/>
            <w:right w:val="none" w:sz="0" w:space="0" w:color="auto"/>
          </w:divBdr>
        </w:div>
        <w:div w:id="382870722">
          <w:marLeft w:val="0"/>
          <w:marRight w:val="0"/>
          <w:marTop w:val="0"/>
          <w:marBottom w:val="0"/>
          <w:divBdr>
            <w:top w:val="none" w:sz="0" w:space="0" w:color="auto"/>
            <w:left w:val="none" w:sz="0" w:space="0" w:color="auto"/>
            <w:bottom w:val="none" w:sz="0" w:space="0" w:color="auto"/>
            <w:right w:val="none" w:sz="0" w:space="0" w:color="auto"/>
          </w:divBdr>
        </w:div>
        <w:div w:id="1140808619">
          <w:marLeft w:val="0"/>
          <w:marRight w:val="0"/>
          <w:marTop w:val="0"/>
          <w:marBottom w:val="0"/>
          <w:divBdr>
            <w:top w:val="none" w:sz="0" w:space="0" w:color="auto"/>
            <w:left w:val="none" w:sz="0" w:space="0" w:color="auto"/>
            <w:bottom w:val="none" w:sz="0" w:space="0" w:color="auto"/>
            <w:right w:val="none" w:sz="0" w:space="0" w:color="auto"/>
          </w:divBdr>
        </w:div>
        <w:div w:id="1157577383">
          <w:marLeft w:val="0"/>
          <w:marRight w:val="0"/>
          <w:marTop w:val="0"/>
          <w:marBottom w:val="0"/>
          <w:divBdr>
            <w:top w:val="none" w:sz="0" w:space="0" w:color="auto"/>
            <w:left w:val="none" w:sz="0" w:space="0" w:color="auto"/>
            <w:bottom w:val="none" w:sz="0" w:space="0" w:color="auto"/>
            <w:right w:val="none" w:sz="0" w:space="0" w:color="auto"/>
          </w:divBdr>
        </w:div>
        <w:div w:id="1059934855">
          <w:marLeft w:val="0"/>
          <w:marRight w:val="0"/>
          <w:marTop w:val="0"/>
          <w:marBottom w:val="0"/>
          <w:divBdr>
            <w:top w:val="none" w:sz="0" w:space="0" w:color="auto"/>
            <w:left w:val="none" w:sz="0" w:space="0" w:color="auto"/>
            <w:bottom w:val="none" w:sz="0" w:space="0" w:color="auto"/>
            <w:right w:val="none" w:sz="0" w:space="0" w:color="auto"/>
          </w:divBdr>
        </w:div>
      </w:divsChild>
    </w:div>
    <w:div w:id="767695868">
      <w:bodyDiv w:val="1"/>
      <w:marLeft w:val="0"/>
      <w:marRight w:val="0"/>
      <w:marTop w:val="0"/>
      <w:marBottom w:val="0"/>
      <w:divBdr>
        <w:top w:val="none" w:sz="0" w:space="0" w:color="auto"/>
        <w:left w:val="none" w:sz="0" w:space="0" w:color="auto"/>
        <w:bottom w:val="none" w:sz="0" w:space="0" w:color="auto"/>
        <w:right w:val="none" w:sz="0" w:space="0" w:color="auto"/>
      </w:divBdr>
      <w:divsChild>
        <w:div w:id="1508712941">
          <w:marLeft w:val="0"/>
          <w:marRight w:val="0"/>
          <w:marTop w:val="0"/>
          <w:marBottom w:val="0"/>
          <w:divBdr>
            <w:top w:val="none" w:sz="0" w:space="0" w:color="auto"/>
            <w:left w:val="none" w:sz="0" w:space="0" w:color="auto"/>
            <w:bottom w:val="none" w:sz="0" w:space="0" w:color="auto"/>
            <w:right w:val="none" w:sz="0" w:space="0" w:color="auto"/>
          </w:divBdr>
        </w:div>
        <w:div w:id="1059130255">
          <w:marLeft w:val="0"/>
          <w:marRight w:val="0"/>
          <w:marTop w:val="0"/>
          <w:marBottom w:val="0"/>
          <w:divBdr>
            <w:top w:val="none" w:sz="0" w:space="0" w:color="auto"/>
            <w:left w:val="none" w:sz="0" w:space="0" w:color="auto"/>
            <w:bottom w:val="none" w:sz="0" w:space="0" w:color="auto"/>
            <w:right w:val="none" w:sz="0" w:space="0" w:color="auto"/>
          </w:divBdr>
        </w:div>
        <w:div w:id="85461213">
          <w:marLeft w:val="0"/>
          <w:marRight w:val="0"/>
          <w:marTop w:val="0"/>
          <w:marBottom w:val="0"/>
          <w:divBdr>
            <w:top w:val="none" w:sz="0" w:space="0" w:color="auto"/>
            <w:left w:val="none" w:sz="0" w:space="0" w:color="auto"/>
            <w:bottom w:val="none" w:sz="0" w:space="0" w:color="auto"/>
            <w:right w:val="none" w:sz="0" w:space="0" w:color="auto"/>
          </w:divBdr>
        </w:div>
        <w:div w:id="40717714">
          <w:marLeft w:val="0"/>
          <w:marRight w:val="0"/>
          <w:marTop w:val="0"/>
          <w:marBottom w:val="0"/>
          <w:divBdr>
            <w:top w:val="none" w:sz="0" w:space="0" w:color="auto"/>
            <w:left w:val="none" w:sz="0" w:space="0" w:color="auto"/>
            <w:bottom w:val="none" w:sz="0" w:space="0" w:color="auto"/>
            <w:right w:val="none" w:sz="0" w:space="0" w:color="auto"/>
          </w:divBdr>
        </w:div>
        <w:div w:id="2104449472">
          <w:marLeft w:val="0"/>
          <w:marRight w:val="0"/>
          <w:marTop w:val="0"/>
          <w:marBottom w:val="0"/>
          <w:divBdr>
            <w:top w:val="none" w:sz="0" w:space="0" w:color="auto"/>
            <w:left w:val="none" w:sz="0" w:space="0" w:color="auto"/>
            <w:bottom w:val="none" w:sz="0" w:space="0" w:color="auto"/>
            <w:right w:val="none" w:sz="0" w:space="0" w:color="auto"/>
          </w:divBdr>
        </w:div>
      </w:divsChild>
    </w:div>
    <w:div w:id="785075886">
      <w:bodyDiv w:val="1"/>
      <w:marLeft w:val="0"/>
      <w:marRight w:val="0"/>
      <w:marTop w:val="0"/>
      <w:marBottom w:val="0"/>
      <w:divBdr>
        <w:top w:val="none" w:sz="0" w:space="0" w:color="auto"/>
        <w:left w:val="none" w:sz="0" w:space="0" w:color="auto"/>
        <w:bottom w:val="none" w:sz="0" w:space="0" w:color="auto"/>
        <w:right w:val="none" w:sz="0" w:space="0" w:color="auto"/>
      </w:divBdr>
    </w:div>
    <w:div w:id="807670964">
      <w:bodyDiv w:val="1"/>
      <w:marLeft w:val="0"/>
      <w:marRight w:val="0"/>
      <w:marTop w:val="0"/>
      <w:marBottom w:val="0"/>
      <w:divBdr>
        <w:top w:val="none" w:sz="0" w:space="0" w:color="auto"/>
        <w:left w:val="none" w:sz="0" w:space="0" w:color="auto"/>
        <w:bottom w:val="none" w:sz="0" w:space="0" w:color="auto"/>
        <w:right w:val="none" w:sz="0" w:space="0" w:color="auto"/>
      </w:divBdr>
      <w:divsChild>
        <w:div w:id="12464923">
          <w:marLeft w:val="0"/>
          <w:marRight w:val="0"/>
          <w:marTop w:val="0"/>
          <w:marBottom w:val="0"/>
          <w:divBdr>
            <w:top w:val="none" w:sz="0" w:space="0" w:color="auto"/>
            <w:left w:val="none" w:sz="0" w:space="0" w:color="auto"/>
            <w:bottom w:val="none" w:sz="0" w:space="0" w:color="auto"/>
            <w:right w:val="none" w:sz="0" w:space="0" w:color="auto"/>
          </w:divBdr>
        </w:div>
      </w:divsChild>
    </w:div>
    <w:div w:id="819077123">
      <w:bodyDiv w:val="1"/>
      <w:marLeft w:val="0"/>
      <w:marRight w:val="0"/>
      <w:marTop w:val="0"/>
      <w:marBottom w:val="0"/>
      <w:divBdr>
        <w:top w:val="none" w:sz="0" w:space="0" w:color="auto"/>
        <w:left w:val="none" w:sz="0" w:space="0" w:color="auto"/>
        <w:bottom w:val="none" w:sz="0" w:space="0" w:color="auto"/>
        <w:right w:val="none" w:sz="0" w:space="0" w:color="auto"/>
      </w:divBdr>
    </w:div>
    <w:div w:id="898250246">
      <w:bodyDiv w:val="1"/>
      <w:marLeft w:val="0"/>
      <w:marRight w:val="0"/>
      <w:marTop w:val="0"/>
      <w:marBottom w:val="0"/>
      <w:divBdr>
        <w:top w:val="none" w:sz="0" w:space="0" w:color="auto"/>
        <w:left w:val="none" w:sz="0" w:space="0" w:color="auto"/>
        <w:bottom w:val="none" w:sz="0" w:space="0" w:color="auto"/>
        <w:right w:val="none" w:sz="0" w:space="0" w:color="auto"/>
      </w:divBdr>
    </w:div>
    <w:div w:id="971404326">
      <w:bodyDiv w:val="1"/>
      <w:marLeft w:val="0"/>
      <w:marRight w:val="0"/>
      <w:marTop w:val="0"/>
      <w:marBottom w:val="0"/>
      <w:divBdr>
        <w:top w:val="none" w:sz="0" w:space="0" w:color="auto"/>
        <w:left w:val="none" w:sz="0" w:space="0" w:color="auto"/>
        <w:bottom w:val="none" w:sz="0" w:space="0" w:color="auto"/>
        <w:right w:val="none" w:sz="0" w:space="0" w:color="auto"/>
      </w:divBdr>
    </w:div>
    <w:div w:id="1083142374">
      <w:bodyDiv w:val="1"/>
      <w:marLeft w:val="0"/>
      <w:marRight w:val="0"/>
      <w:marTop w:val="0"/>
      <w:marBottom w:val="0"/>
      <w:divBdr>
        <w:top w:val="none" w:sz="0" w:space="0" w:color="auto"/>
        <w:left w:val="none" w:sz="0" w:space="0" w:color="auto"/>
        <w:bottom w:val="none" w:sz="0" w:space="0" w:color="auto"/>
        <w:right w:val="none" w:sz="0" w:space="0" w:color="auto"/>
      </w:divBdr>
    </w:div>
    <w:div w:id="1170174553">
      <w:bodyDiv w:val="1"/>
      <w:marLeft w:val="0"/>
      <w:marRight w:val="0"/>
      <w:marTop w:val="0"/>
      <w:marBottom w:val="0"/>
      <w:divBdr>
        <w:top w:val="none" w:sz="0" w:space="0" w:color="auto"/>
        <w:left w:val="none" w:sz="0" w:space="0" w:color="auto"/>
        <w:bottom w:val="none" w:sz="0" w:space="0" w:color="auto"/>
        <w:right w:val="none" w:sz="0" w:space="0" w:color="auto"/>
      </w:divBdr>
    </w:div>
    <w:div w:id="1393851192">
      <w:bodyDiv w:val="1"/>
      <w:marLeft w:val="0"/>
      <w:marRight w:val="0"/>
      <w:marTop w:val="0"/>
      <w:marBottom w:val="0"/>
      <w:divBdr>
        <w:top w:val="none" w:sz="0" w:space="0" w:color="auto"/>
        <w:left w:val="none" w:sz="0" w:space="0" w:color="auto"/>
        <w:bottom w:val="none" w:sz="0" w:space="0" w:color="auto"/>
        <w:right w:val="none" w:sz="0" w:space="0" w:color="auto"/>
      </w:divBdr>
      <w:divsChild>
        <w:div w:id="542135673">
          <w:marLeft w:val="0"/>
          <w:marRight w:val="0"/>
          <w:marTop w:val="0"/>
          <w:marBottom w:val="0"/>
          <w:divBdr>
            <w:top w:val="none" w:sz="0" w:space="0" w:color="auto"/>
            <w:left w:val="none" w:sz="0" w:space="0" w:color="auto"/>
            <w:bottom w:val="none" w:sz="0" w:space="0" w:color="auto"/>
            <w:right w:val="none" w:sz="0" w:space="0" w:color="auto"/>
          </w:divBdr>
        </w:div>
        <w:div w:id="579677001">
          <w:marLeft w:val="0"/>
          <w:marRight w:val="0"/>
          <w:marTop w:val="0"/>
          <w:marBottom w:val="0"/>
          <w:divBdr>
            <w:top w:val="none" w:sz="0" w:space="0" w:color="auto"/>
            <w:left w:val="none" w:sz="0" w:space="0" w:color="auto"/>
            <w:bottom w:val="none" w:sz="0" w:space="0" w:color="auto"/>
            <w:right w:val="none" w:sz="0" w:space="0" w:color="auto"/>
          </w:divBdr>
        </w:div>
        <w:div w:id="723260886">
          <w:marLeft w:val="0"/>
          <w:marRight w:val="0"/>
          <w:marTop w:val="0"/>
          <w:marBottom w:val="0"/>
          <w:divBdr>
            <w:top w:val="none" w:sz="0" w:space="0" w:color="auto"/>
            <w:left w:val="none" w:sz="0" w:space="0" w:color="auto"/>
            <w:bottom w:val="none" w:sz="0" w:space="0" w:color="auto"/>
            <w:right w:val="none" w:sz="0" w:space="0" w:color="auto"/>
          </w:divBdr>
        </w:div>
        <w:div w:id="856775374">
          <w:marLeft w:val="0"/>
          <w:marRight w:val="0"/>
          <w:marTop w:val="0"/>
          <w:marBottom w:val="0"/>
          <w:divBdr>
            <w:top w:val="none" w:sz="0" w:space="0" w:color="auto"/>
            <w:left w:val="none" w:sz="0" w:space="0" w:color="auto"/>
            <w:bottom w:val="none" w:sz="0" w:space="0" w:color="auto"/>
            <w:right w:val="none" w:sz="0" w:space="0" w:color="auto"/>
          </w:divBdr>
        </w:div>
        <w:div w:id="972563010">
          <w:marLeft w:val="0"/>
          <w:marRight w:val="0"/>
          <w:marTop w:val="0"/>
          <w:marBottom w:val="0"/>
          <w:divBdr>
            <w:top w:val="none" w:sz="0" w:space="0" w:color="auto"/>
            <w:left w:val="none" w:sz="0" w:space="0" w:color="auto"/>
            <w:bottom w:val="none" w:sz="0" w:space="0" w:color="auto"/>
            <w:right w:val="none" w:sz="0" w:space="0" w:color="auto"/>
          </w:divBdr>
        </w:div>
      </w:divsChild>
    </w:div>
    <w:div w:id="1665821302">
      <w:bodyDiv w:val="1"/>
      <w:marLeft w:val="0"/>
      <w:marRight w:val="0"/>
      <w:marTop w:val="0"/>
      <w:marBottom w:val="0"/>
      <w:divBdr>
        <w:top w:val="none" w:sz="0" w:space="0" w:color="auto"/>
        <w:left w:val="none" w:sz="0" w:space="0" w:color="auto"/>
        <w:bottom w:val="none" w:sz="0" w:space="0" w:color="auto"/>
        <w:right w:val="none" w:sz="0" w:space="0" w:color="auto"/>
      </w:divBdr>
    </w:div>
    <w:div w:id="1785998189">
      <w:bodyDiv w:val="1"/>
      <w:marLeft w:val="0"/>
      <w:marRight w:val="0"/>
      <w:marTop w:val="0"/>
      <w:marBottom w:val="0"/>
      <w:divBdr>
        <w:top w:val="none" w:sz="0" w:space="0" w:color="auto"/>
        <w:left w:val="none" w:sz="0" w:space="0" w:color="auto"/>
        <w:bottom w:val="none" w:sz="0" w:space="0" w:color="auto"/>
        <w:right w:val="none" w:sz="0" w:space="0" w:color="auto"/>
      </w:divBdr>
      <w:divsChild>
        <w:div w:id="1858347430">
          <w:marLeft w:val="0"/>
          <w:marRight w:val="0"/>
          <w:marTop w:val="0"/>
          <w:marBottom w:val="0"/>
          <w:divBdr>
            <w:top w:val="none" w:sz="0" w:space="0" w:color="auto"/>
            <w:left w:val="none" w:sz="0" w:space="0" w:color="auto"/>
            <w:bottom w:val="none" w:sz="0" w:space="0" w:color="auto"/>
            <w:right w:val="none" w:sz="0" w:space="0" w:color="auto"/>
          </w:divBdr>
        </w:div>
      </w:divsChild>
    </w:div>
    <w:div w:id="1821926278">
      <w:bodyDiv w:val="1"/>
      <w:marLeft w:val="0"/>
      <w:marRight w:val="0"/>
      <w:marTop w:val="0"/>
      <w:marBottom w:val="0"/>
      <w:divBdr>
        <w:top w:val="none" w:sz="0" w:space="0" w:color="auto"/>
        <w:left w:val="none" w:sz="0" w:space="0" w:color="auto"/>
        <w:bottom w:val="none" w:sz="0" w:space="0" w:color="auto"/>
        <w:right w:val="none" w:sz="0" w:space="0" w:color="auto"/>
      </w:divBdr>
    </w:div>
    <w:div w:id="1846506680">
      <w:bodyDiv w:val="1"/>
      <w:marLeft w:val="0"/>
      <w:marRight w:val="0"/>
      <w:marTop w:val="0"/>
      <w:marBottom w:val="0"/>
      <w:divBdr>
        <w:top w:val="none" w:sz="0" w:space="0" w:color="auto"/>
        <w:left w:val="none" w:sz="0" w:space="0" w:color="auto"/>
        <w:bottom w:val="none" w:sz="0" w:space="0" w:color="auto"/>
        <w:right w:val="none" w:sz="0" w:space="0" w:color="auto"/>
      </w:divBdr>
    </w:div>
    <w:div w:id="1860654120">
      <w:bodyDiv w:val="1"/>
      <w:marLeft w:val="0"/>
      <w:marRight w:val="0"/>
      <w:marTop w:val="0"/>
      <w:marBottom w:val="0"/>
      <w:divBdr>
        <w:top w:val="none" w:sz="0" w:space="0" w:color="auto"/>
        <w:left w:val="none" w:sz="0" w:space="0" w:color="auto"/>
        <w:bottom w:val="none" w:sz="0" w:space="0" w:color="auto"/>
        <w:right w:val="none" w:sz="0" w:space="0" w:color="auto"/>
      </w:divBdr>
    </w:div>
    <w:div w:id="1926104849">
      <w:bodyDiv w:val="1"/>
      <w:marLeft w:val="0"/>
      <w:marRight w:val="0"/>
      <w:marTop w:val="0"/>
      <w:marBottom w:val="0"/>
      <w:divBdr>
        <w:top w:val="none" w:sz="0" w:space="0" w:color="auto"/>
        <w:left w:val="none" w:sz="0" w:space="0" w:color="auto"/>
        <w:bottom w:val="none" w:sz="0" w:space="0" w:color="auto"/>
        <w:right w:val="none" w:sz="0" w:space="0" w:color="auto"/>
      </w:divBdr>
    </w:div>
    <w:div w:id="1937711842">
      <w:bodyDiv w:val="1"/>
      <w:marLeft w:val="0"/>
      <w:marRight w:val="0"/>
      <w:marTop w:val="0"/>
      <w:marBottom w:val="0"/>
      <w:divBdr>
        <w:top w:val="none" w:sz="0" w:space="0" w:color="auto"/>
        <w:left w:val="none" w:sz="0" w:space="0" w:color="auto"/>
        <w:bottom w:val="none" w:sz="0" w:space="0" w:color="auto"/>
        <w:right w:val="none" w:sz="0" w:space="0" w:color="auto"/>
      </w:divBdr>
      <w:divsChild>
        <w:div w:id="1528594389">
          <w:marLeft w:val="0"/>
          <w:marRight w:val="0"/>
          <w:marTop w:val="0"/>
          <w:marBottom w:val="0"/>
          <w:divBdr>
            <w:top w:val="none" w:sz="0" w:space="0" w:color="auto"/>
            <w:left w:val="none" w:sz="0" w:space="0" w:color="auto"/>
            <w:bottom w:val="none" w:sz="0" w:space="0" w:color="auto"/>
            <w:right w:val="none" w:sz="0" w:space="0" w:color="auto"/>
          </w:divBdr>
        </w:div>
        <w:div w:id="1407874105">
          <w:marLeft w:val="0"/>
          <w:marRight w:val="0"/>
          <w:marTop w:val="0"/>
          <w:marBottom w:val="0"/>
          <w:divBdr>
            <w:top w:val="none" w:sz="0" w:space="0" w:color="auto"/>
            <w:left w:val="none" w:sz="0" w:space="0" w:color="auto"/>
            <w:bottom w:val="none" w:sz="0" w:space="0" w:color="auto"/>
            <w:right w:val="none" w:sz="0" w:space="0" w:color="auto"/>
          </w:divBdr>
        </w:div>
        <w:div w:id="1305543163">
          <w:marLeft w:val="0"/>
          <w:marRight w:val="0"/>
          <w:marTop w:val="0"/>
          <w:marBottom w:val="0"/>
          <w:divBdr>
            <w:top w:val="none" w:sz="0" w:space="0" w:color="auto"/>
            <w:left w:val="none" w:sz="0" w:space="0" w:color="auto"/>
            <w:bottom w:val="none" w:sz="0" w:space="0" w:color="auto"/>
            <w:right w:val="none" w:sz="0" w:space="0" w:color="auto"/>
          </w:divBdr>
        </w:div>
        <w:div w:id="143477636">
          <w:marLeft w:val="0"/>
          <w:marRight w:val="0"/>
          <w:marTop w:val="0"/>
          <w:marBottom w:val="0"/>
          <w:divBdr>
            <w:top w:val="none" w:sz="0" w:space="0" w:color="auto"/>
            <w:left w:val="none" w:sz="0" w:space="0" w:color="auto"/>
            <w:bottom w:val="none" w:sz="0" w:space="0" w:color="auto"/>
            <w:right w:val="none" w:sz="0" w:space="0" w:color="auto"/>
          </w:divBdr>
        </w:div>
        <w:div w:id="750084569">
          <w:marLeft w:val="0"/>
          <w:marRight w:val="0"/>
          <w:marTop w:val="0"/>
          <w:marBottom w:val="0"/>
          <w:divBdr>
            <w:top w:val="none" w:sz="0" w:space="0" w:color="auto"/>
            <w:left w:val="none" w:sz="0" w:space="0" w:color="auto"/>
            <w:bottom w:val="none" w:sz="0" w:space="0" w:color="auto"/>
            <w:right w:val="none" w:sz="0" w:space="0" w:color="auto"/>
          </w:divBdr>
        </w:div>
      </w:divsChild>
    </w:div>
    <w:div w:id="21191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jtnn.org/calendar/washoe-county-prevention-conference-2025/" TargetMode="External" Id="rId13" /><Relationship Type="http://schemas.openxmlformats.org/officeDocument/2006/relationships/hyperlink" Target="https://www.clarkcountynv.gov/government/departments/parks___recreation/facilities/pearson.php"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mailchi.mp/casat.org/noce-email-sign-up" TargetMode="External" Id="rId7" /><Relationship Type="http://schemas.openxmlformats.org/officeDocument/2006/relationships/hyperlink" Target="https://www.samhsa.gov/resource/sptac/adverse-childhood-experiences-role-substance-misuse-prevention" TargetMode="External" Id="rId12" /><Relationship Type="http://schemas.openxmlformats.org/officeDocument/2006/relationships/hyperlink" Target="https://www.lasvegasnevada.gov/Residents/Parks-Facilities/Doolittle-Community-Center" TargetMode="External" Id="rId17" /><Relationship Type="http://schemas.openxmlformats.org/officeDocument/2006/relationships/styles" Target="styles.xml" Id="rId2" /><Relationship Type="http://schemas.openxmlformats.org/officeDocument/2006/relationships/hyperlink" Target="https://nvdm.org/learn/financial-assistance/"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s://nvopioidcoe.org/training-education/requests/" TargetMode="External" Id="rId6" /><Relationship Type="http://schemas.openxmlformats.org/officeDocument/2006/relationships/hyperlink" Target="http://www.urgentrelatedpreventable.org/" TargetMode="External" Id="rId11" /><Relationship Type="http://schemas.openxmlformats.org/officeDocument/2006/relationships/hyperlink" Target="https://www.childrenscabinet.org/" TargetMode="External" Id="rId15" /><Relationship Type="http://schemas.openxmlformats.org/officeDocument/2006/relationships/hyperlink" Target="https://nvopioidcoe.org/resources/topic/aces/" TargetMode="External" Id="rId10" /><Relationship Type="http://schemas.openxmlformats.org/officeDocument/2006/relationships/hyperlink" Target="https://www.clarkcountynv.gov/government/departments/parks___recreation/facilities/cambridge.php" TargetMode="External" Id="rId19" /><Relationship Type="http://schemas.openxmlformats.org/officeDocument/2006/relationships/webSettings" Target="webSettings.xml" Id="rId4" /><Relationship Type="http://schemas.openxmlformats.org/officeDocument/2006/relationships/hyperlink" Target="https://drugfreelasvegas.org/" TargetMode="External" Id="rId14" /><Relationship Type="http://schemas.openxmlformats.org/officeDocument/2006/relationships/hyperlink" Target="https://nvopioidcoe.org/training-education/on-demand/" TargetMode="External" Id="Rf2726ab8fca94ae4" /><Relationship Type="http://schemas.openxmlformats.org/officeDocument/2006/relationships/hyperlink" Target="mailto:clements@unr.edu" TargetMode="External" Id="Rf65f3998f8eb459b" /><Relationship Type="http://schemas.openxmlformats.org/officeDocument/2006/relationships/hyperlink" Target="mailto:Amanda.haboush@unlv.edu" TargetMode="External" Id="R0211b12136eb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Jamie L Bartlett</dc:creator>
  <keywords/>
  <dc:description/>
  <lastModifiedBy>Jamie Bartlett</lastModifiedBy>
  <revision>3</revision>
  <dcterms:created xsi:type="dcterms:W3CDTF">2025-02-06T19:03:00.0000000Z</dcterms:created>
  <dcterms:modified xsi:type="dcterms:W3CDTF">2025-02-11T17:53:10.6959258Z</dcterms:modified>
</coreProperties>
</file>