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5632" w14:textId="73F1224F" w:rsidR="00C01145" w:rsidRDefault="009B63C0" w:rsidP="009A0E33">
      <w:pPr>
        <w:pStyle w:val="YourNameInDocument"/>
        <w:tabs>
          <w:tab w:val="center" w:pos="3626"/>
        </w:tabs>
      </w:pPr>
      <w:r>
        <w:rPr>
          <w:noProof/>
        </w:rPr>
        <mc:AlternateContent>
          <mc:Choice Requires="wps">
            <w:drawing>
              <wp:anchor distT="0" distB="0" distL="114300" distR="114300" simplePos="0" relativeHeight="251661312" behindDoc="0" locked="0" layoutInCell="1" allowOverlap="1" wp14:anchorId="5C64C03A" wp14:editId="3A32BC2A">
                <wp:simplePos x="0" y="0"/>
                <wp:positionH relativeFrom="margin">
                  <wp:align>left</wp:align>
                </wp:positionH>
                <wp:positionV relativeFrom="paragraph">
                  <wp:posOffset>0</wp:posOffset>
                </wp:positionV>
                <wp:extent cx="7454900" cy="6858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7454900" cy="685800"/>
                        </a:xfrm>
                        <a:prstGeom prst="rect">
                          <a:avLst/>
                        </a:prstGeom>
                        <a:solidFill>
                          <a:srgbClr val="002060"/>
                        </a:solidFill>
                        <a:ln w="9528">
                          <a:solidFill>
                            <a:srgbClr val="000000"/>
                          </a:solidFill>
                          <a:prstDash val="solid"/>
                        </a:ln>
                      </wps:spPr>
                      <wps:txb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421A394D"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EB6277">
                              <w:rPr>
                                <w:i/>
                                <w:sz w:val="32"/>
                              </w:rPr>
                              <w:t>Clark</w:t>
                            </w:r>
                            <w:r w:rsidR="00E4389F">
                              <w:rPr>
                                <w:i/>
                                <w:sz w:val="32"/>
                              </w:rPr>
                              <w:t xml:space="preserve"> County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C64C03A" id="_x0000_t202" coordsize="21600,21600" o:spt="202" path="m,l,21600r21600,l21600,xe">
                <v:stroke joinstyle="miter"/>
                <v:path gradientshapeok="t" o:connecttype="rect"/>
              </v:shapetype>
              <v:shape id="Text Box 2" o:spid="_x0000_s1026" type="#_x0000_t202" style="position:absolute;margin-left:0;margin-top:0;width:587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" fillcolor="#002060" strokeweight=".26467mm">
                <v:textbo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421A394D"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EB6277">
                        <w:rPr>
                          <w:i/>
                          <w:sz w:val="32"/>
                        </w:rPr>
                        <w:t>Clark</w:t>
                      </w:r>
                      <w:r w:rsidR="00E4389F">
                        <w:rPr>
                          <w:i/>
                          <w:sz w:val="32"/>
                        </w:rPr>
                        <w:t xml:space="preserve"> County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0288" behindDoc="1" locked="0" layoutInCell="1" allowOverlap="1" wp14:anchorId="51C6D967" wp14:editId="6FCFF62F">
                <wp:simplePos x="0" y="0"/>
                <wp:positionH relativeFrom="margin">
                  <wp:align>left</wp:align>
                </wp:positionH>
                <wp:positionV relativeFrom="paragraph">
                  <wp:posOffset>699770</wp:posOffset>
                </wp:positionV>
                <wp:extent cx="7454900" cy="8959850"/>
                <wp:effectExtent l="0" t="0" r="12700" b="12700"/>
                <wp:wrapNone/>
                <wp:docPr id="3" name="Text Box 2"/>
                <wp:cNvGraphicFramePr/>
                <a:graphic xmlns:a="http://schemas.openxmlformats.org/drawingml/2006/main">
                  <a:graphicData uri="http://schemas.microsoft.com/office/word/2010/wordprocessingShape">
                    <wps:wsp>
                      <wps:cNvSpPr txBox="1"/>
                      <wps:spPr>
                        <a:xfrm>
                          <a:off x="0" y="0"/>
                          <a:ext cx="7454900" cy="8959850"/>
                        </a:xfrm>
                        <a:prstGeom prst="rect">
                          <a:avLst/>
                        </a:prstGeom>
                        <a:solidFill>
                          <a:srgbClr val="FFFFFF"/>
                        </a:solidFill>
                        <a:ln w="9528">
                          <a:solidFill>
                            <a:srgbClr val="000000"/>
                          </a:solidFill>
                          <a:prstDash val="solid"/>
                        </a:ln>
                      </wps:spPr>
                      <wps:txbx>
                        <w:txbxContent>
                          <w:p w14:paraId="524201E8" w14:textId="0C5063BA"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2B230C">
                              <w:rPr>
                                <w:sz w:val="18"/>
                              </w:rPr>
                              <w:t>Clark</w:t>
                            </w:r>
                            <w:r w:rsidR="00E4389F" w:rsidRPr="009B63C0">
                              <w:rPr>
                                <w:sz w:val="18"/>
                              </w:rPr>
                              <w:t xml:space="preserve"> County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37FBD719" w14:textId="5D91C0DE" w:rsidR="00C36303" w:rsidRPr="00796B67" w:rsidRDefault="00796B67" w:rsidP="00C36303">
                            <w:pPr>
                              <w:pStyle w:val="ListParagraph"/>
                              <w:numPr>
                                <w:ilvl w:val="0"/>
                                <w:numId w:val="3"/>
                              </w:numPr>
                              <w:rPr>
                                <w:sz w:val="16"/>
                              </w:rPr>
                            </w:pPr>
                            <w:r w:rsidRPr="00796B67">
                              <w:rPr>
                                <w:sz w:val="22"/>
                              </w:rPr>
                              <w:t>Suspected d</w:t>
                            </w:r>
                            <w:r w:rsidR="00262B59" w:rsidRPr="00796B67">
                              <w:rPr>
                                <w:sz w:val="22"/>
                              </w:rPr>
                              <w:t>rug</w:t>
                            </w:r>
                            <w:r w:rsidR="00331435" w:rsidRPr="00796B67">
                              <w:rPr>
                                <w:sz w:val="22"/>
                              </w:rPr>
                              <w:t>-related ED visit</w:t>
                            </w:r>
                            <w:r w:rsidRPr="00796B67">
                              <w:rPr>
                                <w:sz w:val="22"/>
                              </w:rPr>
                              <w:t xml:space="preserve"> rate</w:t>
                            </w:r>
                            <w:r w:rsidR="00331435" w:rsidRPr="00796B67">
                              <w:rPr>
                                <w:sz w:val="22"/>
                              </w:rPr>
                              <w:t xml:space="preserve"> increased by </w:t>
                            </w:r>
                            <w:r w:rsidRPr="00796B67">
                              <w:rPr>
                                <w:sz w:val="22"/>
                              </w:rPr>
                              <w:t>8</w:t>
                            </w:r>
                            <w:r w:rsidR="00331435" w:rsidRPr="00796B67">
                              <w:rPr>
                                <w:sz w:val="22"/>
                              </w:rPr>
                              <w:t xml:space="preserve">% from July </w:t>
                            </w:r>
                            <w:r w:rsidRPr="00796B67">
                              <w:rPr>
                                <w:sz w:val="22"/>
                              </w:rPr>
                              <w:t xml:space="preserve">to August </w:t>
                            </w:r>
                            <w:r w:rsidR="00262B59" w:rsidRPr="00796B67">
                              <w:rPr>
                                <w:sz w:val="22"/>
                              </w:rPr>
                              <w:t>2020</w:t>
                            </w:r>
                            <w:r w:rsidR="00C36303" w:rsidRPr="00796B67">
                              <w:rPr>
                                <w:sz w:val="22"/>
                              </w:rPr>
                              <w:t xml:space="preserve"> in </w:t>
                            </w:r>
                            <w:r w:rsidRPr="00796B67">
                              <w:rPr>
                                <w:sz w:val="22"/>
                              </w:rPr>
                              <w:t>Clark</w:t>
                            </w:r>
                            <w:r w:rsidR="00C36303" w:rsidRPr="00796B67">
                              <w:rPr>
                                <w:sz w:val="22"/>
                              </w:rPr>
                              <w:t xml:space="preserve"> County</w:t>
                            </w:r>
                            <w:r w:rsidR="00331435" w:rsidRPr="00796B67">
                              <w:rPr>
                                <w:sz w:val="22"/>
                              </w:rPr>
                              <w:t>.</w:t>
                            </w:r>
                          </w:p>
                          <w:p w14:paraId="4922726B" w14:textId="5A003F05" w:rsidR="00C36303" w:rsidRPr="00796B67" w:rsidRDefault="00796B67" w:rsidP="00C36303">
                            <w:pPr>
                              <w:pStyle w:val="ListParagraph"/>
                              <w:numPr>
                                <w:ilvl w:val="0"/>
                                <w:numId w:val="3"/>
                              </w:numPr>
                              <w:rPr>
                                <w:sz w:val="16"/>
                              </w:rPr>
                            </w:pPr>
                            <w:r w:rsidRPr="00796B67">
                              <w:rPr>
                                <w:sz w:val="22"/>
                              </w:rPr>
                              <w:t>Suspected d</w:t>
                            </w:r>
                            <w:r w:rsidR="00C36303" w:rsidRPr="00796B67">
                              <w:rPr>
                                <w:sz w:val="22"/>
                              </w:rPr>
                              <w:t>rug-related ED visit</w:t>
                            </w:r>
                            <w:r w:rsidRPr="00796B67">
                              <w:rPr>
                                <w:sz w:val="22"/>
                              </w:rPr>
                              <w:t xml:space="preserve"> rate</w:t>
                            </w:r>
                            <w:r w:rsidR="00C36303" w:rsidRPr="00796B67">
                              <w:rPr>
                                <w:sz w:val="22"/>
                              </w:rPr>
                              <w:t xml:space="preserve"> </w:t>
                            </w:r>
                            <w:r w:rsidRPr="00796B67">
                              <w:rPr>
                                <w:sz w:val="22"/>
                              </w:rPr>
                              <w:t>in</w:t>
                            </w:r>
                            <w:r w:rsidR="00C36303" w:rsidRPr="00796B67">
                              <w:rPr>
                                <w:sz w:val="22"/>
                              </w:rPr>
                              <w:t xml:space="preserve">creased by </w:t>
                            </w:r>
                            <w:r w:rsidRPr="00796B67">
                              <w:rPr>
                                <w:sz w:val="22"/>
                              </w:rPr>
                              <w:t>1</w:t>
                            </w:r>
                            <w:r w:rsidR="00C36303" w:rsidRPr="00796B67">
                              <w:rPr>
                                <w:sz w:val="22"/>
                              </w:rPr>
                              <w:t xml:space="preserve">2% from </w:t>
                            </w:r>
                            <w:r w:rsidRPr="00796B67">
                              <w:rPr>
                                <w:sz w:val="22"/>
                              </w:rPr>
                              <w:t>August</w:t>
                            </w:r>
                            <w:r w:rsidR="00C36303" w:rsidRPr="00796B67">
                              <w:rPr>
                                <w:sz w:val="22"/>
                              </w:rPr>
                              <w:t xml:space="preserve"> </w:t>
                            </w:r>
                            <w:r>
                              <w:rPr>
                                <w:sz w:val="22"/>
                              </w:rPr>
                              <w:t>2019</w:t>
                            </w:r>
                            <w:bookmarkStart w:id="0" w:name="_GoBack"/>
                            <w:bookmarkEnd w:id="0"/>
                            <w:r w:rsidR="00C36303" w:rsidRPr="00796B67">
                              <w:rPr>
                                <w:sz w:val="22"/>
                              </w:rPr>
                              <w:t xml:space="preserve"> to </w:t>
                            </w:r>
                            <w:r w:rsidRPr="00796B67">
                              <w:rPr>
                                <w:sz w:val="22"/>
                              </w:rPr>
                              <w:t>August</w:t>
                            </w:r>
                            <w:r w:rsidR="00C36303" w:rsidRPr="00796B67">
                              <w:rPr>
                                <w:sz w:val="22"/>
                              </w:rPr>
                              <w:t xml:space="preserve"> this year in </w:t>
                            </w:r>
                            <w:r w:rsidRPr="00796B67">
                              <w:rPr>
                                <w:sz w:val="22"/>
                              </w:rPr>
                              <w:t>Clark</w:t>
                            </w:r>
                            <w:r w:rsidR="00C36303" w:rsidRPr="00796B67">
                              <w:rPr>
                                <w:sz w:val="22"/>
                              </w:rPr>
                              <w:t xml:space="preserve"> County. </w:t>
                            </w:r>
                            <w:r w:rsidR="00331435" w:rsidRPr="00796B67">
                              <w:rPr>
                                <w:sz w:val="22"/>
                              </w:rPr>
                              <w:t xml:space="preserve"> </w:t>
                            </w:r>
                          </w:p>
                          <w:p w14:paraId="2F600E4C" w14:textId="77777777" w:rsidR="00C36303" w:rsidRPr="00C36303" w:rsidRDefault="00C36303" w:rsidP="00C36303">
                            <w:pPr>
                              <w:pStyle w:val="ListParagraph"/>
                              <w:rPr>
                                <w:sz w:val="18"/>
                              </w:rPr>
                            </w:pPr>
                          </w:p>
                          <w:p w14:paraId="234DEE6C" w14:textId="7CB11A8F" w:rsidR="009A0E33" w:rsidRPr="0050201A" w:rsidRDefault="0050201A" w:rsidP="00C01145">
                            <w:pPr>
                              <w:rPr>
                                <w:sz w:val="24"/>
                              </w:rPr>
                            </w:pPr>
                            <w:r>
                              <w:rPr>
                                <w:sz w:val="24"/>
                              </w:rPr>
                              <w:t xml:space="preserve">Figure 1. </w:t>
                            </w:r>
                            <w:r w:rsidRPr="0050201A">
                              <w:rPr>
                                <w:sz w:val="24"/>
                              </w:rPr>
                              <w:t>Suspected m</w:t>
                            </w:r>
                            <w:r w:rsidR="009A0E33" w:rsidRPr="0050201A">
                              <w:rPr>
                                <w:sz w:val="24"/>
                              </w:rPr>
                              <w:t>onthly rate</w:t>
                            </w:r>
                            <w:r w:rsidRPr="0050201A">
                              <w:rPr>
                                <w:sz w:val="24"/>
                              </w:rPr>
                              <w:t>s</w:t>
                            </w:r>
                            <w:r w:rsidR="009A0E33" w:rsidRPr="0050201A">
                              <w:rPr>
                                <w:sz w:val="24"/>
                              </w:rPr>
                              <w:t xml:space="preserve"> </w:t>
                            </w:r>
                            <w:r w:rsidR="00952A03" w:rsidRPr="0050201A">
                              <w:rPr>
                                <w:sz w:val="24"/>
                              </w:rPr>
                              <w:t>for</w:t>
                            </w:r>
                            <w:r>
                              <w:rPr>
                                <w:sz w:val="24"/>
                              </w:rPr>
                              <w:t xml:space="preserve"> </w:t>
                            </w:r>
                            <w:r w:rsidR="00952A03" w:rsidRPr="0050201A">
                              <w:rPr>
                                <w:sz w:val="24"/>
                              </w:rPr>
                              <w:t>drug</w:t>
                            </w:r>
                            <w:r w:rsidR="00E4389F">
                              <w:rPr>
                                <w:sz w:val="24"/>
                              </w:rPr>
                              <w:t>-</w:t>
                            </w:r>
                            <w:r>
                              <w:rPr>
                                <w:sz w:val="24"/>
                              </w:rPr>
                              <w:t>related</w:t>
                            </w:r>
                            <w:r w:rsidR="00A459DC" w:rsidRPr="0050201A">
                              <w:rPr>
                                <w:sz w:val="24"/>
                              </w:rPr>
                              <w:t xml:space="preserve"> </w:t>
                            </w:r>
                            <w:r>
                              <w:rPr>
                                <w:sz w:val="24"/>
                              </w:rPr>
                              <w:t xml:space="preserve">ED </w:t>
                            </w:r>
                            <w:r w:rsidR="00A459DC" w:rsidRPr="0050201A">
                              <w:rPr>
                                <w:sz w:val="24"/>
                              </w:rPr>
                              <w:t>visits</w:t>
                            </w:r>
                            <w:r w:rsidRPr="0050201A">
                              <w:rPr>
                                <w:sz w:val="24"/>
                              </w:rPr>
                              <w:t xml:space="preserve"> </w:t>
                            </w:r>
                            <w:r w:rsidR="00E4389F">
                              <w:rPr>
                                <w:sz w:val="24"/>
                              </w:rPr>
                              <w:t xml:space="preserve">in </w:t>
                            </w:r>
                            <w:r w:rsidR="009B63C0">
                              <w:rPr>
                                <w:sz w:val="24"/>
                              </w:rPr>
                              <w:t xml:space="preserve">Nevada and </w:t>
                            </w:r>
                            <w:r w:rsidR="00A12356">
                              <w:rPr>
                                <w:sz w:val="24"/>
                              </w:rPr>
                              <w:t>Clark</w:t>
                            </w:r>
                            <w:r w:rsidR="00E4389F">
                              <w:rPr>
                                <w:sz w:val="24"/>
                              </w:rPr>
                              <w:t xml:space="preserve"> </w:t>
                            </w:r>
                            <w:r w:rsidRPr="0050201A">
                              <w:rPr>
                                <w:sz w:val="24"/>
                              </w:rPr>
                              <w:t>(per 100,000 population)</w:t>
                            </w:r>
                          </w:p>
                          <w:p w14:paraId="6A52B077" w14:textId="0951F9DB" w:rsidR="00831CF1" w:rsidRPr="00A459DC" w:rsidRDefault="000A1561" w:rsidP="00C01145">
                            <w:pPr>
                              <w:rPr>
                                <w:b/>
                                <w:sz w:val="28"/>
                                <w:u w:val="single"/>
                              </w:rPr>
                            </w:pPr>
                            <w:r>
                              <w:rPr>
                                <w:noProof/>
                              </w:rPr>
                              <w:drawing>
                                <wp:inline distT="0" distB="0" distL="0" distR="0" wp14:anchorId="28EAFB9C" wp14:editId="39A48BFB">
                                  <wp:extent cx="7258050" cy="3117850"/>
                                  <wp:effectExtent l="0" t="0" r="0" b="6350"/>
                                  <wp:docPr id="1" name="Chart 1">
                                    <a:extLst xmlns:a="http://schemas.openxmlformats.org/drawingml/2006/main">
                                      <a:ext uri="{FF2B5EF4-FFF2-40B4-BE49-F238E27FC236}">
                                        <a16:creationId xmlns:a16="http://schemas.microsoft.com/office/drawing/2014/main" id="{9E8FEEDF-5E24-403F-BE66-717B429F7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04C20C16" w:rsidR="00E4389F" w:rsidRDefault="00E4389F" w:rsidP="00E4389F">
                            <w:pPr>
                              <w:rPr>
                                <w:sz w:val="24"/>
                              </w:rPr>
                            </w:pPr>
                            <w:r>
                              <w:rPr>
                                <w:sz w:val="24"/>
                              </w:rPr>
                              <w:t xml:space="preserve">Figure 2. </w:t>
                            </w:r>
                            <w:r w:rsidRPr="0050201A">
                              <w:rPr>
                                <w:sz w:val="24"/>
                              </w:rPr>
                              <w:t>Suspected rates for drug</w:t>
                            </w:r>
                            <w:r>
                              <w:rPr>
                                <w:sz w:val="24"/>
                              </w:rPr>
                              <w:t>-related</w:t>
                            </w:r>
                            <w:r w:rsidRPr="0050201A">
                              <w:rPr>
                                <w:sz w:val="24"/>
                              </w:rPr>
                              <w:t xml:space="preserve"> </w:t>
                            </w:r>
                            <w:r>
                              <w:rPr>
                                <w:sz w:val="24"/>
                              </w:rPr>
                              <w:t xml:space="preserve">ED </w:t>
                            </w:r>
                            <w:r w:rsidRPr="0050201A">
                              <w:rPr>
                                <w:sz w:val="24"/>
                              </w:rPr>
                              <w:t>visits</w:t>
                            </w:r>
                            <w:r w:rsidR="009B63C0">
                              <w:rPr>
                                <w:sz w:val="24"/>
                              </w:rPr>
                              <w:t xml:space="preserve"> in Nevada and </w:t>
                            </w:r>
                            <w:r w:rsidR="00A12356">
                              <w:rPr>
                                <w:sz w:val="24"/>
                              </w:rPr>
                              <w:t>Clark</w:t>
                            </w:r>
                            <w:r>
                              <w:rPr>
                                <w:sz w:val="24"/>
                              </w:rPr>
                              <w:t xml:space="preserve">, </w:t>
                            </w:r>
                            <w:r w:rsidR="00E94248">
                              <w:rPr>
                                <w:sz w:val="24"/>
                              </w:rPr>
                              <w:t>August</w:t>
                            </w:r>
                            <w:r>
                              <w:rPr>
                                <w:sz w:val="24"/>
                              </w:rPr>
                              <w:t xml:space="preserve"> 2018-2020</w:t>
                            </w:r>
                            <w:r w:rsidRPr="0050201A">
                              <w:rPr>
                                <w:sz w:val="24"/>
                              </w:rPr>
                              <w:t xml:space="preserve"> (per 100,000 population)</w:t>
                            </w:r>
                          </w:p>
                          <w:p w14:paraId="3EDB9341" w14:textId="77CF68C0" w:rsidR="00E4389F" w:rsidRPr="0050201A" w:rsidRDefault="000D78CE" w:rsidP="00E4389F">
                            <w:pPr>
                              <w:rPr>
                                <w:sz w:val="24"/>
                              </w:rPr>
                            </w:pPr>
                            <w:r>
                              <w:rPr>
                                <w:noProof/>
                              </w:rPr>
                              <w:drawing>
                                <wp:inline distT="0" distB="0" distL="0" distR="0" wp14:anchorId="6AF27BBE" wp14:editId="1A7D68A8">
                                  <wp:extent cx="7251700" cy="1758950"/>
                                  <wp:effectExtent l="0" t="0" r="6350" b="12700"/>
                                  <wp:docPr id="4" name="Chart 4">
                                    <a:extLst xmlns:a="http://schemas.openxmlformats.org/drawingml/2006/main">
                                      <a:ext uri="{FF2B5EF4-FFF2-40B4-BE49-F238E27FC236}">
                                        <a16:creationId xmlns:a16="http://schemas.microsoft.com/office/drawing/2014/main" id="{8201B556-2EFF-4E51-B3F5-EE6FDF2CC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8091828"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508BD7C3"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100,000 population were calculated using 2019 Census Bureau</w:t>
                            </w:r>
                            <w:r>
                              <w:rPr>
                                <w:sz w:val="14"/>
                              </w:rPr>
                              <w:t xml:space="preserve"> data</w:t>
                            </w:r>
                            <w:r w:rsidRPr="00873F9D">
                              <w:rPr>
                                <w:sz w:val="14"/>
                              </w:rPr>
                              <w:t xml:space="preserve">. ED visit </w:t>
                            </w:r>
                            <w:r w:rsidR="00E94248">
                              <w:rPr>
                                <w:sz w:val="14"/>
                              </w:rPr>
                              <w:t>counts</w:t>
                            </w:r>
                            <w:r w:rsidRPr="00873F9D">
                              <w:rPr>
                                <w:sz w:val="14"/>
                              </w:rPr>
                              <w:t xml:space="preserve"> with less than 10 counts for any month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C6D967" id="_x0000_s1027" type="#_x0000_t202" style="position:absolute;margin-left:0;margin-top:55.1pt;width:587pt;height:7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" strokeweight=".26467mm">
                <v:textbox>
                  <w:txbxContent>
                    <w:p w14:paraId="524201E8" w14:textId="0C5063BA"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2B230C">
                        <w:rPr>
                          <w:sz w:val="18"/>
                        </w:rPr>
                        <w:t>Clark</w:t>
                      </w:r>
                      <w:r w:rsidR="00E4389F" w:rsidRPr="009B63C0">
                        <w:rPr>
                          <w:sz w:val="18"/>
                        </w:rPr>
                        <w:t xml:space="preserve"> County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37FBD719" w14:textId="5D91C0DE" w:rsidR="00C36303" w:rsidRPr="00796B67" w:rsidRDefault="00796B67" w:rsidP="00C36303">
                      <w:pPr>
                        <w:pStyle w:val="ListParagraph"/>
                        <w:numPr>
                          <w:ilvl w:val="0"/>
                          <w:numId w:val="3"/>
                        </w:numPr>
                        <w:rPr>
                          <w:sz w:val="16"/>
                        </w:rPr>
                      </w:pPr>
                      <w:r w:rsidRPr="00796B67">
                        <w:rPr>
                          <w:sz w:val="22"/>
                        </w:rPr>
                        <w:t>Suspected d</w:t>
                      </w:r>
                      <w:r w:rsidR="00262B59" w:rsidRPr="00796B67">
                        <w:rPr>
                          <w:sz w:val="22"/>
                        </w:rPr>
                        <w:t>rug</w:t>
                      </w:r>
                      <w:r w:rsidR="00331435" w:rsidRPr="00796B67">
                        <w:rPr>
                          <w:sz w:val="22"/>
                        </w:rPr>
                        <w:t>-related ED visit</w:t>
                      </w:r>
                      <w:r w:rsidRPr="00796B67">
                        <w:rPr>
                          <w:sz w:val="22"/>
                        </w:rPr>
                        <w:t xml:space="preserve"> rate</w:t>
                      </w:r>
                      <w:r w:rsidR="00331435" w:rsidRPr="00796B67">
                        <w:rPr>
                          <w:sz w:val="22"/>
                        </w:rPr>
                        <w:t xml:space="preserve"> increased by </w:t>
                      </w:r>
                      <w:r w:rsidRPr="00796B67">
                        <w:rPr>
                          <w:sz w:val="22"/>
                        </w:rPr>
                        <w:t>8</w:t>
                      </w:r>
                      <w:r w:rsidR="00331435" w:rsidRPr="00796B67">
                        <w:rPr>
                          <w:sz w:val="22"/>
                        </w:rPr>
                        <w:t xml:space="preserve">% from July </w:t>
                      </w:r>
                      <w:r w:rsidRPr="00796B67">
                        <w:rPr>
                          <w:sz w:val="22"/>
                        </w:rPr>
                        <w:t xml:space="preserve">to August </w:t>
                      </w:r>
                      <w:r w:rsidR="00262B59" w:rsidRPr="00796B67">
                        <w:rPr>
                          <w:sz w:val="22"/>
                        </w:rPr>
                        <w:t>2020</w:t>
                      </w:r>
                      <w:r w:rsidR="00C36303" w:rsidRPr="00796B67">
                        <w:rPr>
                          <w:sz w:val="22"/>
                        </w:rPr>
                        <w:t xml:space="preserve"> in </w:t>
                      </w:r>
                      <w:r w:rsidRPr="00796B67">
                        <w:rPr>
                          <w:sz w:val="22"/>
                        </w:rPr>
                        <w:t>Clark</w:t>
                      </w:r>
                      <w:r w:rsidR="00C36303" w:rsidRPr="00796B67">
                        <w:rPr>
                          <w:sz w:val="22"/>
                        </w:rPr>
                        <w:t xml:space="preserve"> County</w:t>
                      </w:r>
                      <w:r w:rsidR="00331435" w:rsidRPr="00796B67">
                        <w:rPr>
                          <w:sz w:val="22"/>
                        </w:rPr>
                        <w:t>.</w:t>
                      </w:r>
                    </w:p>
                    <w:p w14:paraId="4922726B" w14:textId="5A003F05" w:rsidR="00C36303" w:rsidRPr="00796B67" w:rsidRDefault="00796B67" w:rsidP="00C36303">
                      <w:pPr>
                        <w:pStyle w:val="ListParagraph"/>
                        <w:numPr>
                          <w:ilvl w:val="0"/>
                          <w:numId w:val="3"/>
                        </w:numPr>
                        <w:rPr>
                          <w:sz w:val="16"/>
                        </w:rPr>
                      </w:pPr>
                      <w:r w:rsidRPr="00796B67">
                        <w:rPr>
                          <w:sz w:val="22"/>
                        </w:rPr>
                        <w:t>Suspected d</w:t>
                      </w:r>
                      <w:r w:rsidR="00C36303" w:rsidRPr="00796B67">
                        <w:rPr>
                          <w:sz w:val="22"/>
                        </w:rPr>
                        <w:t>rug-related ED visit</w:t>
                      </w:r>
                      <w:r w:rsidRPr="00796B67">
                        <w:rPr>
                          <w:sz w:val="22"/>
                        </w:rPr>
                        <w:t xml:space="preserve"> rate</w:t>
                      </w:r>
                      <w:r w:rsidR="00C36303" w:rsidRPr="00796B67">
                        <w:rPr>
                          <w:sz w:val="22"/>
                        </w:rPr>
                        <w:t xml:space="preserve"> </w:t>
                      </w:r>
                      <w:r w:rsidRPr="00796B67">
                        <w:rPr>
                          <w:sz w:val="22"/>
                        </w:rPr>
                        <w:t>in</w:t>
                      </w:r>
                      <w:r w:rsidR="00C36303" w:rsidRPr="00796B67">
                        <w:rPr>
                          <w:sz w:val="22"/>
                        </w:rPr>
                        <w:t xml:space="preserve">creased by </w:t>
                      </w:r>
                      <w:r w:rsidRPr="00796B67">
                        <w:rPr>
                          <w:sz w:val="22"/>
                        </w:rPr>
                        <w:t>1</w:t>
                      </w:r>
                      <w:r w:rsidR="00C36303" w:rsidRPr="00796B67">
                        <w:rPr>
                          <w:sz w:val="22"/>
                        </w:rPr>
                        <w:t xml:space="preserve">2% from </w:t>
                      </w:r>
                      <w:r w:rsidRPr="00796B67">
                        <w:rPr>
                          <w:sz w:val="22"/>
                        </w:rPr>
                        <w:t>August</w:t>
                      </w:r>
                      <w:r w:rsidR="00C36303" w:rsidRPr="00796B67">
                        <w:rPr>
                          <w:sz w:val="22"/>
                        </w:rPr>
                        <w:t xml:space="preserve"> </w:t>
                      </w:r>
                      <w:r>
                        <w:rPr>
                          <w:sz w:val="22"/>
                        </w:rPr>
                        <w:t>2019</w:t>
                      </w:r>
                      <w:bookmarkStart w:id="1" w:name="_GoBack"/>
                      <w:bookmarkEnd w:id="1"/>
                      <w:r w:rsidR="00C36303" w:rsidRPr="00796B67">
                        <w:rPr>
                          <w:sz w:val="22"/>
                        </w:rPr>
                        <w:t xml:space="preserve"> to </w:t>
                      </w:r>
                      <w:r w:rsidRPr="00796B67">
                        <w:rPr>
                          <w:sz w:val="22"/>
                        </w:rPr>
                        <w:t>August</w:t>
                      </w:r>
                      <w:r w:rsidR="00C36303" w:rsidRPr="00796B67">
                        <w:rPr>
                          <w:sz w:val="22"/>
                        </w:rPr>
                        <w:t xml:space="preserve"> this year in </w:t>
                      </w:r>
                      <w:r w:rsidRPr="00796B67">
                        <w:rPr>
                          <w:sz w:val="22"/>
                        </w:rPr>
                        <w:t>Clark</w:t>
                      </w:r>
                      <w:r w:rsidR="00C36303" w:rsidRPr="00796B67">
                        <w:rPr>
                          <w:sz w:val="22"/>
                        </w:rPr>
                        <w:t xml:space="preserve"> County. </w:t>
                      </w:r>
                      <w:r w:rsidR="00331435" w:rsidRPr="00796B67">
                        <w:rPr>
                          <w:sz w:val="22"/>
                        </w:rPr>
                        <w:t xml:space="preserve"> </w:t>
                      </w:r>
                    </w:p>
                    <w:p w14:paraId="2F600E4C" w14:textId="77777777" w:rsidR="00C36303" w:rsidRPr="00C36303" w:rsidRDefault="00C36303" w:rsidP="00C36303">
                      <w:pPr>
                        <w:pStyle w:val="ListParagraph"/>
                        <w:rPr>
                          <w:sz w:val="18"/>
                        </w:rPr>
                      </w:pPr>
                    </w:p>
                    <w:p w14:paraId="234DEE6C" w14:textId="7CB11A8F" w:rsidR="009A0E33" w:rsidRPr="0050201A" w:rsidRDefault="0050201A" w:rsidP="00C01145">
                      <w:pPr>
                        <w:rPr>
                          <w:sz w:val="24"/>
                        </w:rPr>
                      </w:pPr>
                      <w:r>
                        <w:rPr>
                          <w:sz w:val="24"/>
                        </w:rPr>
                        <w:t xml:space="preserve">Figure 1. </w:t>
                      </w:r>
                      <w:r w:rsidRPr="0050201A">
                        <w:rPr>
                          <w:sz w:val="24"/>
                        </w:rPr>
                        <w:t>Suspected m</w:t>
                      </w:r>
                      <w:r w:rsidR="009A0E33" w:rsidRPr="0050201A">
                        <w:rPr>
                          <w:sz w:val="24"/>
                        </w:rPr>
                        <w:t>onthly rate</w:t>
                      </w:r>
                      <w:r w:rsidRPr="0050201A">
                        <w:rPr>
                          <w:sz w:val="24"/>
                        </w:rPr>
                        <w:t>s</w:t>
                      </w:r>
                      <w:r w:rsidR="009A0E33" w:rsidRPr="0050201A">
                        <w:rPr>
                          <w:sz w:val="24"/>
                        </w:rPr>
                        <w:t xml:space="preserve"> </w:t>
                      </w:r>
                      <w:r w:rsidR="00952A03" w:rsidRPr="0050201A">
                        <w:rPr>
                          <w:sz w:val="24"/>
                        </w:rPr>
                        <w:t>for</w:t>
                      </w:r>
                      <w:r>
                        <w:rPr>
                          <w:sz w:val="24"/>
                        </w:rPr>
                        <w:t xml:space="preserve"> </w:t>
                      </w:r>
                      <w:r w:rsidR="00952A03" w:rsidRPr="0050201A">
                        <w:rPr>
                          <w:sz w:val="24"/>
                        </w:rPr>
                        <w:t>drug</w:t>
                      </w:r>
                      <w:r w:rsidR="00E4389F">
                        <w:rPr>
                          <w:sz w:val="24"/>
                        </w:rPr>
                        <w:t>-</w:t>
                      </w:r>
                      <w:r>
                        <w:rPr>
                          <w:sz w:val="24"/>
                        </w:rPr>
                        <w:t>related</w:t>
                      </w:r>
                      <w:r w:rsidR="00A459DC" w:rsidRPr="0050201A">
                        <w:rPr>
                          <w:sz w:val="24"/>
                        </w:rPr>
                        <w:t xml:space="preserve"> </w:t>
                      </w:r>
                      <w:r>
                        <w:rPr>
                          <w:sz w:val="24"/>
                        </w:rPr>
                        <w:t xml:space="preserve">ED </w:t>
                      </w:r>
                      <w:r w:rsidR="00A459DC" w:rsidRPr="0050201A">
                        <w:rPr>
                          <w:sz w:val="24"/>
                        </w:rPr>
                        <w:t>visits</w:t>
                      </w:r>
                      <w:r w:rsidRPr="0050201A">
                        <w:rPr>
                          <w:sz w:val="24"/>
                        </w:rPr>
                        <w:t xml:space="preserve"> </w:t>
                      </w:r>
                      <w:r w:rsidR="00E4389F">
                        <w:rPr>
                          <w:sz w:val="24"/>
                        </w:rPr>
                        <w:t xml:space="preserve">in </w:t>
                      </w:r>
                      <w:r w:rsidR="009B63C0">
                        <w:rPr>
                          <w:sz w:val="24"/>
                        </w:rPr>
                        <w:t xml:space="preserve">Nevada and </w:t>
                      </w:r>
                      <w:r w:rsidR="00A12356">
                        <w:rPr>
                          <w:sz w:val="24"/>
                        </w:rPr>
                        <w:t>Clark</w:t>
                      </w:r>
                      <w:r w:rsidR="00E4389F">
                        <w:rPr>
                          <w:sz w:val="24"/>
                        </w:rPr>
                        <w:t xml:space="preserve"> </w:t>
                      </w:r>
                      <w:r w:rsidRPr="0050201A">
                        <w:rPr>
                          <w:sz w:val="24"/>
                        </w:rPr>
                        <w:t>(per 100,000 population)</w:t>
                      </w:r>
                    </w:p>
                    <w:p w14:paraId="6A52B077" w14:textId="0951F9DB" w:rsidR="00831CF1" w:rsidRPr="00A459DC" w:rsidRDefault="000A1561" w:rsidP="00C01145">
                      <w:pPr>
                        <w:rPr>
                          <w:b/>
                          <w:sz w:val="28"/>
                          <w:u w:val="single"/>
                        </w:rPr>
                      </w:pPr>
                      <w:r>
                        <w:rPr>
                          <w:noProof/>
                        </w:rPr>
                        <w:drawing>
                          <wp:inline distT="0" distB="0" distL="0" distR="0" wp14:anchorId="28EAFB9C" wp14:editId="39A48BFB">
                            <wp:extent cx="7258050" cy="3117850"/>
                            <wp:effectExtent l="0" t="0" r="0" b="6350"/>
                            <wp:docPr id="1" name="Chart 1">
                              <a:extLst xmlns:a="http://schemas.openxmlformats.org/drawingml/2006/main">
                                <a:ext uri="{FF2B5EF4-FFF2-40B4-BE49-F238E27FC236}">
                                  <a16:creationId xmlns:a16="http://schemas.microsoft.com/office/drawing/2014/main" id="{9E8FEEDF-5E24-403F-BE66-717B429F7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04C20C16" w:rsidR="00E4389F" w:rsidRDefault="00E4389F" w:rsidP="00E4389F">
                      <w:pPr>
                        <w:rPr>
                          <w:sz w:val="24"/>
                        </w:rPr>
                      </w:pPr>
                      <w:r>
                        <w:rPr>
                          <w:sz w:val="24"/>
                        </w:rPr>
                        <w:t xml:space="preserve">Figure 2. </w:t>
                      </w:r>
                      <w:r w:rsidRPr="0050201A">
                        <w:rPr>
                          <w:sz w:val="24"/>
                        </w:rPr>
                        <w:t>Suspected rates for drug</w:t>
                      </w:r>
                      <w:r>
                        <w:rPr>
                          <w:sz w:val="24"/>
                        </w:rPr>
                        <w:t>-related</w:t>
                      </w:r>
                      <w:r w:rsidRPr="0050201A">
                        <w:rPr>
                          <w:sz w:val="24"/>
                        </w:rPr>
                        <w:t xml:space="preserve"> </w:t>
                      </w:r>
                      <w:r>
                        <w:rPr>
                          <w:sz w:val="24"/>
                        </w:rPr>
                        <w:t xml:space="preserve">ED </w:t>
                      </w:r>
                      <w:r w:rsidRPr="0050201A">
                        <w:rPr>
                          <w:sz w:val="24"/>
                        </w:rPr>
                        <w:t>visits</w:t>
                      </w:r>
                      <w:r w:rsidR="009B63C0">
                        <w:rPr>
                          <w:sz w:val="24"/>
                        </w:rPr>
                        <w:t xml:space="preserve"> in Nevada and </w:t>
                      </w:r>
                      <w:r w:rsidR="00A12356">
                        <w:rPr>
                          <w:sz w:val="24"/>
                        </w:rPr>
                        <w:t>Clark</w:t>
                      </w:r>
                      <w:r>
                        <w:rPr>
                          <w:sz w:val="24"/>
                        </w:rPr>
                        <w:t xml:space="preserve">, </w:t>
                      </w:r>
                      <w:r w:rsidR="00E94248">
                        <w:rPr>
                          <w:sz w:val="24"/>
                        </w:rPr>
                        <w:t>August</w:t>
                      </w:r>
                      <w:r>
                        <w:rPr>
                          <w:sz w:val="24"/>
                        </w:rPr>
                        <w:t xml:space="preserve"> 2018-2020</w:t>
                      </w:r>
                      <w:r w:rsidRPr="0050201A">
                        <w:rPr>
                          <w:sz w:val="24"/>
                        </w:rPr>
                        <w:t xml:space="preserve"> (per 100,000 population)</w:t>
                      </w:r>
                    </w:p>
                    <w:p w14:paraId="3EDB9341" w14:textId="77CF68C0" w:rsidR="00E4389F" w:rsidRPr="0050201A" w:rsidRDefault="000D78CE" w:rsidP="00E4389F">
                      <w:pPr>
                        <w:rPr>
                          <w:sz w:val="24"/>
                        </w:rPr>
                      </w:pPr>
                      <w:r>
                        <w:rPr>
                          <w:noProof/>
                        </w:rPr>
                        <w:drawing>
                          <wp:inline distT="0" distB="0" distL="0" distR="0" wp14:anchorId="6AF27BBE" wp14:editId="1A7D68A8">
                            <wp:extent cx="7251700" cy="1758950"/>
                            <wp:effectExtent l="0" t="0" r="6350" b="12700"/>
                            <wp:docPr id="4" name="Chart 4">
                              <a:extLst xmlns:a="http://schemas.openxmlformats.org/drawingml/2006/main">
                                <a:ext uri="{FF2B5EF4-FFF2-40B4-BE49-F238E27FC236}">
                                  <a16:creationId xmlns:a16="http://schemas.microsoft.com/office/drawing/2014/main" id="{8201B556-2EFF-4E51-B3F5-EE6FDF2CC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8091828"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508BD7C3"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100,000 population were calculated using 2019 Census Bureau</w:t>
                      </w:r>
                      <w:r>
                        <w:rPr>
                          <w:sz w:val="14"/>
                        </w:rPr>
                        <w:t xml:space="preserve"> data</w:t>
                      </w:r>
                      <w:r w:rsidRPr="00873F9D">
                        <w:rPr>
                          <w:sz w:val="14"/>
                        </w:rPr>
                        <w:t xml:space="preserve">. ED visit </w:t>
                      </w:r>
                      <w:r w:rsidR="00E94248">
                        <w:rPr>
                          <w:sz w:val="14"/>
                        </w:rPr>
                        <w:t>counts</w:t>
                      </w:r>
                      <w:r w:rsidRPr="00873F9D">
                        <w:rPr>
                          <w:sz w:val="14"/>
                        </w:rPr>
                        <w:t xml:space="preserve"> with less than 10 counts for any month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v:textbox>
                <w10:wrap anchorx="margin"/>
              </v:shape>
            </w:pict>
          </mc:Fallback>
        </mc:AlternateContent>
      </w:r>
      <w:r w:rsidR="009A0E33">
        <w:tab/>
      </w:r>
    </w:p>
    <w:p w14:paraId="55F2E736" w14:textId="4B17B09A" w:rsidR="00490DE9" w:rsidRDefault="002B230C" w:rsidP="002B230C">
      <w:pPr>
        <w:pStyle w:val="YourNameInDocument"/>
        <w:tabs>
          <w:tab w:val="left" w:pos="4470"/>
        </w:tabs>
      </w:pPr>
      <w:r>
        <w:tab/>
      </w:r>
    </w:p>
    <w:p w14:paraId="6C076EAC" w14:textId="76F91F62" w:rsidR="009A0E33" w:rsidRDefault="00C36303" w:rsidP="00867E7B">
      <w:pPr>
        <w:pStyle w:val="Heading1"/>
        <w:rPr>
          <w:sz w:val="24"/>
        </w:rPr>
      </w:pPr>
      <w:r>
        <w:rPr>
          <w:noProof/>
        </w:rPr>
        <mc:AlternateContent>
          <mc:Choice Requires="wps">
            <w:drawing>
              <wp:anchor distT="0" distB="0" distL="114300" distR="114300" simplePos="0" relativeHeight="251667455" behindDoc="1" locked="0" layoutInCell="1" allowOverlap="1" wp14:anchorId="7CD407F3" wp14:editId="08729848">
                <wp:simplePos x="0" y="0"/>
                <wp:positionH relativeFrom="column">
                  <wp:posOffset>26670</wp:posOffset>
                </wp:positionH>
                <wp:positionV relativeFrom="paragraph">
                  <wp:posOffset>154306</wp:posOffset>
                </wp:positionV>
                <wp:extent cx="7397750" cy="666750"/>
                <wp:effectExtent l="0" t="0" r="12700" b="19050"/>
                <wp:wrapNone/>
                <wp:docPr id="27" name="Rectangle: Rounded Corners 27"/>
                <wp:cNvGraphicFramePr/>
                <a:graphic xmlns:a="http://schemas.openxmlformats.org/drawingml/2006/main">
                  <a:graphicData uri="http://schemas.microsoft.com/office/word/2010/wordprocessingShape">
                    <wps:wsp>
                      <wps:cNvSpPr/>
                      <wps:spPr>
                        <a:xfrm>
                          <a:off x="0" y="0"/>
                          <a:ext cx="739775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7E76C" id="Rectangle: Rounded Corners 27" o:spid="_x0000_s1026" style="position:absolute;margin-left:2.1pt;margin-top:12.15pt;width:582.5pt;height:5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" filled="f" strokecolor="#1f3763 [1604]" strokeweight="1pt">
                <v:stroke joinstyle="miter"/>
              </v:roundrect>
            </w:pict>
          </mc:Fallback>
        </mc:AlternateContent>
      </w:r>
    </w:p>
    <w:p w14:paraId="629763B1" w14:textId="5AA038A9" w:rsidR="009A0E33" w:rsidRDefault="009A0E33" w:rsidP="009A0E33"/>
    <w:p w14:paraId="5C0980F0" w14:textId="73A451EC" w:rsidR="009A0E33" w:rsidRDefault="009A0E33" w:rsidP="009A0E33"/>
    <w:p w14:paraId="01E7C9AB" w14:textId="34304D35" w:rsidR="009A0E33" w:rsidRDefault="009A0E33" w:rsidP="009A0E33"/>
    <w:p w14:paraId="60945810" w14:textId="36034EF5" w:rsidR="009A0E33" w:rsidRDefault="009A0E33" w:rsidP="002C6F10"/>
    <w:p w14:paraId="37F8CB1F" w14:textId="5E952DFD" w:rsidR="009A0E33" w:rsidRDefault="009A0E33" w:rsidP="009A0E33"/>
    <w:p w14:paraId="1C1238ED" w14:textId="08EB7132" w:rsidR="009A0E33" w:rsidRDefault="009A0E33" w:rsidP="009A0E33"/>
    <w:p w14:paraId="4B624FDF" w14:textId="57C4A370" w:rsidR="009A0E33" w:rsidRDefault="009A0E33" w:rsidP="009A0E33"/>
    <w:p w14:paraId="2DBEED75" w14:textId="10A87F51" w:rsidR="009A0E33" w:rsidRDefault="009A0E33" w:rsidP="009A0E33"/>
    <w:p w14:paraId="2B2909CA" w14:textId="6069492C" w:rsidR="009A0E33" w:rsidRDefault="009A0E33" w:rsidP="009A0E33"/>
    <w:p w14:paraId="4228FF11" w14:textId="0729B147" w:rsidR="009A0E33" w:rsidRDefault="009A0E33" w:rsidP="00D2174F">
      <w:pPr>
        <w:tabs>
          <w:tab w:val="left" w:pos="3990"/>
        </w:tabs>
      </w:pPr>
    </w:p>
    <w:p w14:paraId="2EE69F84" w14:textId="60825C06" w:rsidR="009A0E33" w:rsidRDefault="009A0E33" w:rsidP="009A0E33"/>
    <w:p w14:paraId="0411408E" w14:textId="24E62A0E" w:rsidR="009A0E33" w:rsidRDefault="009A0E33" w:rsidP="009A0E33"/>
    <w:p w14:paraId="2CE823D8" w14:textId="60B3D741" w:rsidR="009A0E33" w:rsidRDefault="009A0E33" w:rsidP="009A0E33"/>
    <w:p w14:paraId="6E55C4E2" w14:textId="6B6EFDFF" w:rsidR="009A0E33" w:rsidRDefault="009A0E33" w:rsidP="009A0E33"/>
    <w:p w14:paraId="11A6EB69" w14:textId="7F5A26C2" w:rsidR="009D4A34" w:rsidRPr="00E4389F" w:rsidRDefault="009D4A34" w:rsidP="00E4389F"/>
    <w:p w14:paraId="31687531" w14:textId="408DD943" w:rsidR="001B2733" w:rsidRDefault="009B63C0" w:rsidP="005E6909">
      <w:pPr>
        <w:pStyle w:val="Heading1"/>
      </w:pPr>
      <w:r>
        <w:rPr>
          <w:noProof/>
        </w:rPr>
        <mc:AlternateContent>
          <mc:Choice Requires="wps">
            <w:drawing>
              <wp:anchor distT="0" distB="0" distL="114300" distR="114300" simplePos="0" relativeHeight="251668480" behindDoc="1" locked="0" layoutInCell="1" allowOverlap="1" wp14:anchorId="2D857F48" wp14:editId="77722365">
                <wp:simplePos x="0" y="0"/>
                <wp:positionH relativeFrom="margin">
                  <wp:align>left</wp:align>
                </wp:positionH>
                <wp:positionV relativeFrom="margin">
                  <wp:posOffset>8853170</wp:posOffset>
                </wp:positionV>
                <wp:extent cx="7442200" cy="829310"/>
                <wp:effectExtent l="0" t="0" r="25400" b="27940"/>
                <wp:wrapTight wrapText="bothSides">
                  <wp:wrapPolygon edited="0">
                    <wp:start x="0" y="0"/>
                    <wp:lineTo x="0" y="21832"/>
                    <wp:lineTo x="21618" y="21832"/>
                    <wp:lineTo x="2161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7442200" cy="829310"/>
                        </a:xfrm>
                        <a:prstGeom prst="rect">
                          <a:avLst/>
                        </a:prstGeom>
                        <a:solidFill>
                          <a:srgbClr val="002060"/>
                        </a:solidFill>
                        <a:ln w="9528">
                          <a:solidFill>
                            <a:srgbClr val="000000"/>
                          </a:solidFill>
                          <a:prstDash val="solid"/>
                        </a:ln>
                      </wps:spPr>
                      <wps:txb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9"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58C9EF51">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45" cy="495300"/>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D857F48" id="Text Box 21" o:spid="_x0000_s1028" type="#_x0000_t202" style="position:absolute;margin-left:0;margin-top:697.1pt;width:586pt;height:65.3pt;z-index:-25164800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" fillcolor="#002060" strokeweight=".26467mm">
                <v:textbo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2"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58C9EF51">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45" cy="495300"/>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v:textbox>
                <w10:wrap type="tight" anchorx="margin" anchory="margin"/>
              </v:shape>
            </w:pict>
          </mc:Fallback>
        </mc:AlternateContent>
      </w:r>
    </w:p>
    <w:sectPr w:rsidR="001B2733">
      <w:footerReference w:type="default" r:id="rId13"/>
      <w:pgSz w:w="12240" w:h="15840"/>
      <w:pgMar w:top="288" w:right="288" w:bottom="288" w:left="288" w:header="216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2291" w16cex:dateUtc="2020-08-20T0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53A4" w14:textId="77777777" w:rsidR="008B2537" w:rsidRDefault="008B2537">
      <w:pPr>
        <w:spacing w:after="0" w:line="240" w:lineRule="auto"/>
      </w:pPr>
      <w:r>
        <w:separator/>
      </w:r>
    </w:p>
  </w:endnote>
  <w:endnote w:type="continuationSeparator" w:id="0">
    <w:p w14:paraId="6A5470F6" w14:textId="77777777" w:rsidR="008B2537" w:rsidRDefault="008B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72B" w14:textId="2D6AC11A" w:rsidR="00094CF6" w:rsidRDefault="00C0114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465C4" w14:textId="77777777" w:rsidR="008B2537" w:rsidRDefault="008B2537">
      <w:pPr>
        <w:spacing w:after="0" w:line="240" w:lineRule="auto"/>
      </w:pPr>
      <w:r>
        <w:separator/>
      </w:r>
    </w:p>
  </w:footnote>
  <w:footnote w:type="continuationSeparator" w:id="0">
    <w:p w14:paraId="7E925DC9" w14:textId="77777777" w:rsidR="008B2537" w:rsidRDefault="008B2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A76"/>
    <w:multiLevelType w:val="hybridMultilevel"/>
    <w:tmpl w:val="A16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619F6"/>
    <w:multiLevelType w:val="hybridMultilevel"/>
    <w:tmpl w:val="330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A49AB"/>
    <w:multiLevelType w:val="multilevel"/>
    <w:tmpl w:val="B340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5"/>
    <w:rsid w:val="00004897"/>
    <w:rsid w:val="000057F9"/>
    <w:rsid w:val="0000752F"/>
    <w:rsid w:val="00030321"/>
    <w:rsid w:val="00067ED6"/>
    <w:rsid w:val="000756AF"/>
    <w:rsid w:val="00090053"/>
    <w:rsid w:val="00090367"/>
    <w:rsid w:val="000959F9"/>
    <w:rsid w:val="000A1561"/>
    <w:rsid w:val="000A5F64"/>
    <w:rsid w:val="000C5BB0"/>
    <w:rsid w:val="000D5B45"/>
    <w:rsid w:val="000D78CE"/>
    <w:rsid w:val="000F6073"/>
    <w:rsid w:val="000F6DB6"/>
    <w:rsid w:val="00113CDC"/>
    <w:rsid w:val="00145F4C"/>
    <w:rsid w:val="00150656"/>
    <w:rsid w:val="00151F94"/>
    <w:rsid w:val="00181C25"/>
    <w:rsid w:val="00195DC4"/>
    <w:rsid w:val="001A0A63"/>
    <w:rsid w:val="001E4509"/>
    <w:rsid w:val="001E6B22"/>
    <w:rsid w:val="001F15CA"/>
    <w:rsid w:val="0024085C"/>
    <w:rsid w:val="00241C6E"/>
    <w:rsid w:val="00246B1D"/>
    <w:rsid w:val="00262B59"/>
    <w:rsid w:val="0027595B"/>
    <w:rsid w:val="002A4D71"/>
    <w:rsid w:val="002B230C"/>
    <w:rsid w:val="002B3D3A"/>
    <w:rsid w:val="002C0A70"/>
    <w:rsid w:val="002C6F10"/>
    <w:rsid w:val="002D224C"/>
    <w:rsid w:val="003022C6"/>
    <w:rsid w:val="00307578"/>
    <w:rsid w:val="00311487"/>
    <w:rsid w:val="00321167"/>
    <w:rsid w:val="00331435"/>
    <w:rsid w:val="00354E5D"/>
    <w:rsid w:val="0040474E"/>
    <w:rsid w:val="00433027"/>
    <w:rsid w:val="00455898"/>
    <w:rsid w:val="00472D4F"/>
    <w:rsid w:val="00490DE9"/>
    <w:rsid w:val="004B60D7"/>
    <w:rsid w:val="004B6431"/>
    <w:rsid w:val="004D00BF"/>
    <w:rsid w:val="004E4882"/>
    <w:rsid w:val="0050201A"/>
    <w:rsid w:val="00506F86"/>
    <w:rsid w:val="00530318"/>
    <w:rsid w:val="005405B2"/>
    <w:rsid w:val="005873A5"/>
    <w:rsid w:val="00590999"/>
    <w:rsid w:val="005934C9"/>
    <w:rsid w:val="005A4DA9"/>
    <w:rsid w:val="005A6CC6"/>
    <w:rsid w:val="005C2C3F"/>
    <w:rsid w:val="005C4D6B"/>
    <w:rsid w:val="005E6909"/>
    <w:rsid w:val="005F6215"/>
    <w:rsid w:val="006119AD"/>
    <w:rsid w:val="0062379B"/>
    <w:rsid w:val="00633DCC"/>
    <w:rsid w:val="0067274B"/>
    <w:rsid w:val="00692A8F"/>
    <w:rsid w:val="006A3901"/>
    <w:rsid w:val="006D16F4"/>
    <w:rsid w:val="006D2B50"/>
    <w:rsid w:val="006D3E78"/>
    <w:rsid w:val="00721D3A"/>
    <w:rsid w:val="007220B6"/>
    <w:rsid w:val="00767C2B"/>
    <w:rsid w:val="00796B67"/>
    <w:rsid w:val="007C0995"/>
    <w:rsid w:val="007D4A80"/>
    <w:rsid w:val="007E4C2E"/>
    <w:rsid w:val="00831CF1"/>
    <w:rsid w:val="00867E7B"/>
    <w:rsid w:val="008733DE"/>
    <w:rsid w:val="00873F9D"/>
    <w:rsid w:val="00895563"/>
    <w:rsid w:val="008B02F5"/>
    <w:rsid w:val="008B0C22"/>
    <w:rsid w:val="008B2537"/>
    <w:rsid w:val="008C601D"/>
    <w:rsid w:val="008C7B91"/>
    <w:rsid w:val="008D18E6"/>
    <w:rsid w:val="008D1E72"/>
    <w:rsid w:val="0092095A"/>
    <w:rsid w:val="00942439"/>
    <w:rsid w:val="00952A03"/>
    <w:rsid w:val="00963CF9"/>
    <w:rsid w:val="00966FDA"/>
    <w:rsid w:val="009A0E33"/>
    <w:rsid w:val="009A669E"/>
    <w:rsid w:val="009B63C0"/>
    <w:rsid w:val="009D4654"/>
    <w:rsid w:val="009D4A34"/>
    <w:rsid w:val="009E7495"/>
    <w:rsid w:val="009F7242"/>
    <w:rsid w:val="00A12356"/>
    <w:rsid w:val="00A435CB"/>
    <w:rsid w:val="00A459DC"/>
    <w:rsid w:val="00A55EAC"/>
    <w:rsid w:val="00A7384A"/>
    <w:rsid w:val="00A7583A"/>
    <w:rsid w:val="00A87461"/>
    <w:rsid w:val="00A87542"/>
    <w:rsid w:val="00A94665"/>
    <w:rsid w:val="00AA26A1"/>
    <w:rsid w:val="00AE4B43"/>
    <w:rsid w:val="00B03065"/>
    <w:rsid w:val="00B12B9B"/>
    <w:rsid w:val="00B1644A"/>
    <w:rsid w:val="00B4034D"/>
    <w:rsid w:val="00B54239"/>
    <w:rsid w:val="00B66860"/>
    <w:rsid w:val="00BB6E5F"/>
    <w:rsid w:val="00BD7D16"/>
    <w:rsid w:val="00C01145"/>
    <w:rsid w:val="00C10C29"/>
    <w:rsid w:val="00C11C7E"/>
    <w:rsid w:val="00C36303"/>
    <w:rsid w:val="00C46807"/>
    <w:rsid w:val="00C724A6"/>
    <w:rsid w:val="00C7634C"/>
    <w:rsid w:val="00CA4DA6"/>
    <w:rsid w:val="00CB1B7C"/>
    <w:rsid w:val="00CB5226"/>
    <w:rsid w:val="00D2174F"/>
    <w:rsid w:val="00D3726A"/>
    <w:rsid w:val="00D51929"/>
    <w:rsid w:val="00D7359C"/>
    <w:rsid w:val="00D80A75"/>
    <w:rsid w:val="00D902DD"/>
    <w:rsid w:val="00D95D04"/>
    <w:rsid w:val="00DA698B"/>
    <w:rsid w:val="00DF0827"/>
    <w:rsid w:val="00E12385"/>
    <w:rsid w:val="00E311EF"/>
    <w:rsid w:val="00E4389F"/>
    <w:rsid w:val="00E5592B"/>
    <w:rsid w:val="00E72DF5"/>
    <w:rsid w:val="00E94248"/>
    <w:rsid w:val="00E945C8"/>
    <w:rsid w:val="00EB6277"/>
    <w:rsid w:val="00EB6A28"/>
    <w:rsid w:val="00ED6F3B"/>
    <w:rsid w:val="00F06283"/>
    <w:rsid w:val="00F1366A"/>
    <w:rsid w:val="00F21C1C"/>
    <w:rsid w:val="00F26996"/>
    <w:rsid w:val="00F3363E"/>
    <w:rsid w:val="00F54A4E"/>
    <w:rsid w:val="00F624C1"/>
    <w:rsid w:val="00F70514"/>
    <w:rsid w:val="00F72C93"/>
    <w:rsid w:val="00F863F1"/>
    <w:rsid w:val="00F968B0"/>
    <w:rsid w:val="00FC27C6"/>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738A"/>
  <w15:chartTrackingRefBased/>
  <w15:docId w15:val="{EA04C3DA-0E7C-45C2-BF45-75F308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145"/>
    <w:pPr>
      <w:tabs>
        <w:tab w:val="center" w:pos="4320"/>
        <w:tab w:val="right" w:pos="8640"/>
      </w:tabs>
      <w:suppressAutoHyphens/>
      <w:autoSpaceDN w:val="0"/>
      <w:spacing w:after="200" w:line="276" w:lineRule="auto"/>
      <w:textAlignment w:val="baseline"/>
    </w:pPr>
    <w:rPr>
      <w:rFonts w:ascii="Calibri" w:eastAsia="Calibri" w:hAnsi="Calibri" w:cs="Times New Roman"/>
      <w:sz w:val="24"/>
      <w:szCs w:val="24"/>
    </w:rPr>
  </w:style>
  <w:style w:type="character" w:customStyle="1" w:styleId="FooterChar">
    <w:name w:val="Footer Char"/>
    <w:basedOn w:val="DefaultParagraphFont"/>
    <w:link w:val="Footer"/>
    <w:rsid w:val="00C01145"/>
    <w:rPr>
      <w:rFonts w:ascii="Calibri" w:eastAsia="Calibri" w:hAnsi="Calibri" w:cs="Times New Roman"/>
      <w:sz w:val="24"/>
      <w:szCs w:val="24"/>
    </w:rPr>
  </w:style>
  <w:style w:type="paragraph" w:customStyle="1" w:styleId="CoverPageSubtitle">
    <w:name w:val="Cover Page Subtitle"/>
    <w:basedOn w:val="Normal"/>
    <w:rsid w:val="00C01145"/>
    <w:pPr>
      <w:suppressAutoHyphens/>
      <w:autoSpaceDN w:val="0"/>
      <w:spacing w:before="100" w:after="100" w:line="276" w:lineRule="auto"/>
      <w:jc w:val="right"/>
      <w:textAlignment w:val="baseline"/>
    </w:pPr>
    <w:rPr>
      <w:rFonts w:ascii="Calibri" w:eastAsia="Calibri" w:hAnsi="Calibri" w:cs="Times New Roman"/>
      <w:color w:val="FFFFFF"/>
      <w:sz w:val="32"/>
      <w:szCs w:val="32"/>
    </w:rPr>
  </w:style>
  <w:style w:type="paragraph" w:customStyle="1" w:styleId="YourNameInDocument">
    <w:name w:val="Your Name In Document"/>
    <w:basedOn w:val="Normal"/>
    <w:rsid w:val="00C01145"/>
    <w:pPr>
      <w:suppressAutoHyphens/>
      <w:autoSpaceDN w:val="0"/>
      <w:spacing w:after="200" w:line="276" w:lineRule="auto"/>
      <w:textAlignment w:val="baseline"/>
    </w:pPr>
    <w:rPr>
      <w:rFonts w:ascii="Calibri" w:eastAsia="Calibri" w:hAnsi="Calibri" w:cs="Times New Roman"/>
      <w:sz w:val="24"/>
      <w:szCs w:val="24"/>
    </w:rPr>
  </w:style>
  <w:style w:type="paragraph" w:styleId="ListParagraph">
    <w:name w:val="List Paragraph"/>
    <w:basedOn w:val="Normal"/>
    <w:rsid w:val="00C01145"/>
    <w:pPr>
      <w:suppressAutoHyphens/>
      <w:autoSpaceDN w:val="0"/>
      <w:spacing w:after="0" w:line="240" w:lineRule="auto"/>
      <w:ind w:left="720"/>
      <w:textAlignment w:val="baseline"/>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1A0A63"/>
    <w:rPr>
      <w:sz w:val="16"/>
      <w:szCs w:val="16"/>
    </w:rPr>
  </w:style>
  <w:style w:type="paragraph" w:styleId="CommentText">
    <w:name w:val="annotation text"/>
    <w:basedOn w:val="Normal"/>
    <w:link w:val="CommentTextChar"/>
    <w:uiPriority w:val="99"/>
    <w:semiHidden/>
    <w:unhideWhenUsed/>
    <w:rsid w:val="001A0A63"/>
    <w:pPr>
      <w:spacing w:line="240" w:lineRule="auto"/>
    </w:pPr>
    <w:rPr>
      <w:sz w:val="20"/>
      <w:szCs w:val="20"/>
    </w:rPr>
  </w:style>
  <w:style w:type="character" w:customStyle="1" w:styleId="CommentTextChar">
    <w:name w:val="Comment Text Char"/>
    <w:basedOn w:val="DefaultParagraphFont"/>
    <w:link w:val="CommentText"/>
    <w:uiPriority w:val="99"/>
    <w:semiHidden/>
    <w:rsid w:val="001A0A63"/>
    <w:rPr>
      <w:sz w:val="20"/>
      <w:szCs w:val="20"/>
    </w:rPr>
  </w:style>
  <w:style w:type="paragraph" w:styleId="CommentSubject">
    <w:name w:val="annotation subject"/>
    <w:basedOn w:val="CommentText"/>
    <w:next w:val="CommentText"/>
    <w:link w:val="CommentSubjectChar"/>
    <w:uiPriority w:val="99"/>
    <w:semiHidden/>
    <w:unhideWhenUsed/>
    <w:rsid w:val="001A0A63"/>
    <w:rPr>
      <w:b/>
      <w:bCs/>
    </w:rPr>
  </w:style>
  <w:style w:type="character" w:customStyle="1" w:styleId="CommentSubjectChar">
    <w:name w:val="Comment Subject Char"/>
    <w:basedOn w:val="CommentTextChar"/>
    <w:link w:val="CommentSubject"/>
    <w:uiPriority w:val="99"/>
    <w:semiHidden/>
    <w:rsid w:val="001A0A63"/>
    <w:rPr>
      <w:b/>
      <w:bCs/>
      <w:sz w:val="20"/>
      <w:szCs w:val="20"/>
    </w:rPr>
  </w:style>
  <w:style w:type="paragraph" w:styleId="BalloonText">
    <w:name w:val="Balloon Text"/>
    <w:basedOn w:val="Normal"/>
    <w:link w:val="BalloonTextChar"/>
    <w:uiPriority w:val="99"/>
    <w:semiHidden/>
    <w:unhideWhenUsed/>
    <w:rsid w:val="001A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63"/>
    <w:rPr>
      <w:rFonts w:ascii="Segoe UI" w:hAnsi="Segoe UI" w:cs="Segoe UI"/>
      <w:sz w:val="18"/>
      <w:szCs w:val="18"/>
    </w:rPr>
  </w:style>
  <w:style w:type="character" w:customStyle="1" w:styleId="Heading1Char">
    <w:name w:val="Heading 1 Char"/>
    <w:basedOn w:val="DefaultParagraphFont"/>
    <w:link w:val="Heading1"/>
    <w:uiPriority w:val="9"/>
    <w:rsid w:val="00867E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16F4"/>
    <w:rPr>
      <w:color w:val="0563C1" w:themeColor="hyperlink"/>
      <w:u w:val="single"/>
    </w:rPr>
  </w:style>
  <w:style w:type="character" w:styleId="UnresolvedMention">
    <w:name w:val="Unresolved Mention"/>
    <w:basedOn w:val="DefaultParagraphFont"/>
    <w:uiPriority w:val="99"/>
    <w:semiHidden/>
    <w:unhideWhenUsed/>
    <w:rsid w:val="006D16F4"/>
    <w:rPr>
      <w:color w:val="605E5C"/>
      <w:shd w:val="clear" w:color="auto" w:fill="E1DFDD"/>
    </w:rPr>
  </w:style>
  <w:style w:type="paragraph" w:styleId="Header">
    <w:name w:val="header"/>
    <w:basedOn w:val="Normal"/>
    <w:link w:val="HeaderChar"/>
    <w:uiPriority w:val="99"/>
    <w:unhideWhenUsed/>
    <w:rsid w:val="00E43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24028">
      <w:bodyDiv w:val="1"/>
      <w:marLeft w:val="0"/>
      <w:marRight w:val="0"/>
      <w:marTop w:val="0"/>
      <w:marBottom w:val="0"/>
      <w:divBdr>
        <w:top w:val="none" w:sz="0" w:space="0" w:color="auto"/>
        <w:left w:val="none" w:sz="0" w:space="0" w:color="auto"/>
        <w:bottom w:val="none" w:sz="0" w:space="0" w:color="auto"/>
        <w:right w:val="none" w:sz="0" w:space="0" w:color="auto"/>
      </w:divBdr>
    </w:div>
    <w:div w:id="1778868416">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shawnt@u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hawnt@unr.edu"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wnt\AppData\Local\Box\Box%20Edit\Documents\E16wVURFbEOdKLlTHPAUrQ==\Sept_2020_D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wnt\AppData\Local\Box\Box%20Edit\Documents\E16wVURFbEOdKLlTHPAUrQ==\Sept_2020_DO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Clark!$B$2</c:f>
              <c:strCache>
                <c:ptCount val="1"/>
                <c:pt idx="0">
                  <c:v>Nevada</c:v>
                </c:pt>
              </c:strCache>
            </c:strRef>
          </c:tx>
          <c:spPr>
            <a:ln w="28575" cap="rnd">
              <a:solidFill>
                <a:schemeClr val="accent1">
                  <a:shade val="7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Clark!$A$3:$A$10</c:f>
              <c:strCache>
                <c:ptCount val="8"/>
                <c:pt idx="0">
                  <c:v> Jan-20</c:v>
                </c:pt>
                <c:pt idx="1">
                  <c:v> Feb-20</c:v>
                </c:pt>
                <c:pt idx="2">
                  <c:v> Mar-20</c:v>
                </c:pt>
                <c:pt idx="3">
                  <c:v> Apr-20</c:v>
                </c:pt>
                <c:pt idx="4">
                  <c:v> May-20</c:v>
                </c:pt>
                <c:pt idx="5">
                  <c:v> Jun-20</c:v>
                </c:pt>
                <c:pt idx="6">
                  <c:v> Jul-20</c:v>
                </c:pt>
                <c:pt idx="7">
                  <c:v> Aug-20</c:v>
                </c:pt>
              </c:strCache>
            </c:strRef>
          </c:cat>
          <c:val>
            <c:numRef>
              <c:f>Clark!$B$3:$B$10</c:f>
              <c:numCache>
                <c:formatCode>0.0</c:formatCode>
                <c:ptCount val="8"/>
                <c:pt idx="0">
                  <c:v>24.512987012987015</c:v>
                </c:pt>
                <c:pt idx="1">
                  <c:v>22.5</c:v>
                </c:pt>
                <c:pt idx="2">
                  <c:v>20.129870129870131</c:v>
                </c:pt>
                <c:pt idx="3">
                  <c:v>19.772727272727273</c:v>
                </c:pt>
                <c:pt idx="4">
                  <c:v>24.61038961038961</c:v>
                </c:pt>
                <c:pt idx="5">
                  <c:v>23.149350649350648</c:v>
                </c:pt>
                <c:pt idx="6">
                  <c:v>24.285714285714285</c:v>
                </c:pt>
                <c:pt idx="7">
                  <c:v>25.584415584415584</c:v>
                </c:pt>
              </c:numCache>
            </c:numRef>
          </c:val>
          <c:smooth val="0"/>
          <c:extLst>
            <c:ext xmlns:c16="http://schemas.microsoft.com/office/drawing/2014/chart" uri="{C3380CC4-5D6E-409C-BE32-E72D297353CC}">
              <c16:uniqueId val="{00000000-6787-42F2-ACD5-2EBF4FC0BA8F}"/>
            </c:ext>
          </c:extLst>
        </c:ser>
        <c:ser>
          <c:idx val="1"/>
          <c:order val="1"/>
          <c:tx>
            <c:strRef>
              <c:f>Clark!$C$2</c:f>
              <c:strCache>
                <c:ptCount val="1"/>
                <c:pt idx="0">
                  <c:v>Clark</c:v>
                </c:pt>
              </c:strCache>
            </c:strRef>
          </c:tx>
          <c:spPr>
            <a:ln w="28575" cap="rnd">
              <a:solidFill>
                <a:schemeClr val="accent1">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Clark!$A$3:$A$10</c:f>
              <c:strCache>
                <c:ptCount val="8"/>
                <c:pt idx="0">
                  <c:v> Jan-20</c:v>
                </c:pt>
                <c:pt idx="1">
                  <c:v> Feb-20</c:v>
                </c:pt>
                <c:pt idx="2">
                  <c:v> Mar-20</c:v>
                </c:pt>
                <c:pt idx="3">
                  <c:v> Apr-20</c:v>
                </c:pt>
                <c:pt idx="4">
                  <c:v> May-20</c:v>
                </c:pt>
                <c:pt idx="5">
                  <c:v> Jun-20</c:v>
                </c:pt>
                <c:pt idx="6">
                  <c:v> Jul-20</c:v>
                </c:pt>
                <c:pt idx="7">
                  <c:v> Aug-20</c:v>
                </c:pt>
              </c:strCache>
            </c:strRef>
          </c:cat>
          <c:val>
            <c:numRef>
              <c:f>Clark!$C$3:$C$10</c:f>
              <c:numCache>
                <c:formatCode>0.0</c:formatCode>
                <c:ptCount val="8"/>
                <c:pt idx="0">
                  <c:v>25.672695191883545</c:v>
                </c:pt>
                <c:pt idx="1">
                  <c:v>23.202470224966916</c:v>
                </c:pt>
                <c:pt idx="2">
                  <c:v>21.129245699161888</c:v>
                </c:pt>
                <c:pt idx="3">
                  <c:v>20.644022937803264</c:v>
                </c:pt>
                <c:pt idx="4">
                  <c:v>26.466696074106746</c:v>
                </c:pt>
                <c:pt idx="5">
                  <c:v>25.055138950154387</c:v>
                </c:pt>
                <c:pt idx="6">
                  <c:v>24.922805469783853</c:v>
                </c:pt>
                <c:pt idx="7">
                  <c:v>26.863696515218347</c:v>
                </c:pt>
              </c:numCache>
            </c:numRef>
          </c:val>
          <c:smooth val="0"/>
          <c:extLst>
            <c:ext xmlns:c16="http://schemas.microsoft.com/office/drawing/2014/chart" uri="{C3380CC4-5D6E-409C-BE32-E72D297353CC}">
              <c16:uniqueId val="{00000001-6787-42F2-ACD5-2EBF4FC0BA8F}"/>
            </c:ext>
          </c:extLst>
        </c:ser>
        <c:dLbls>
          <c:dLblPos val="t"/>
          <c:showLegendKey val="0"/>
          <c:showVal val="1"/>
          <c:showCatName val="0"/>
          <c:showSerName val="0"/>
          <c:showPercent val="0"/>
          <c:showBubbleSize val="0"/>
        </c:dLbls>
        <c:smooth val="0"/>
        <c:axId val="530855464"/>
        <c:axId val="530856120"/>
      </c:lineChart>
      <c:catAx>
        <c:axId val="530855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856120"/>
        <c:crosses val="autoZero"/>
        <c:auto val="1"/>
        <c:lblAlgn val="ctr"/>
        <c:lblOffset val="100"/>
        <c:noMultiLvlLbl val="0"/>
      </c:catAx>
      <c:valAx>
        <c:axId val="53085612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855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Clark!$B$12</c:f>
              <c:strCache>
                <c:ptCount val="1"/>
                <c:pt idx="0">
                  <c:v>Nevada</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Clark!$A$13:$A$15</c:f>
              <c:strCache>
                <c:ptCount val="3"/>
                <c:pt idx="0">
                  <c:v> Aug-18</c:v>
                </c:pt>
                <c:pt idx="1">
                  <c:v> Aug-19</c:v>
                </c:pt>
                <c:pt idx="2">
                  <c:v> Aug-20</c:v>
                </c:pt>
              </c:strCache>
            </c:strRef>
          </c:cat>
          <c:val>
            <c:numRef>
              <c:f>Clark!$B$13:$B$15</c:f>
              <c:numCache>
                <c:formatCode>0.0</c:formatCode>
                <c:ptCount val="3"/>
                <c:pt idx="0">
                  <c:v>20.227272727272727</c:v>
                </c:pt>
                <c:pt idx="1">
                  <c:v>23.084415584415584</c:v>
                </c:pt>
                <c:pt idx="2">
                  <c:v>25.584415584415584</c:v>
                </c:pt>
              </c:numCache>
            </c:numRef>
          </c:val>
          <c:extLst>
            <c:ext xmlns:c16="http://schemas.microsoft.com/office/drawing/2014/chart" uri="{C3380CC4-5D6E-409C-BE32-E72D297353CC}">
              <c16:uniqueId val="{00000000-6A3A-4D32-B44B-0690B79BA5FA}"/>
            </c:ext>
          </c:extLst>
        </c:ser>
        <c:ser>
          <c:idx val="1"/>
          <c:order val="1"/>
          <c:tx>
            <c:strRef>
              <c:f>Clark!$C$12</c:f>
              <c:strCache>
                <c:ptCount val="1"/>
                <c:pt idx="0">
                  <c:v>Clark</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Clark!$A$13:$A$15</c:f>
              <c:strCache>
                <c:ptCount val="3"/>
                <c:pt idx="0">
                  <c:v> Aug-18</c:v>
                </c:pt>
                <c:pt idx="1">
                  <c:v> Aug-19</c:v>
                </c:pt>
                <c:pt idx="2">
                  <c:v> Aug-20</c:v>
                </c:pt>
              </c:strCache>
            </c:strRef>
          </c:cat>
          <c:val>
            <c:numRef>
              <c:f>Clark!$C$13:$C$15</c:f>
              <c:numCache>
                <c:formatCode>0.0</c:formatCode>
                <c:ptCount val="3"/>
                <c:pt idx="0">
                  <c:v>21.349801499779442</c:v>
                </c:pt>
                <c:pt idx="1">
                  <c:v>24.040582267313631</c:v>
                </c:pt>
                <c:pt idx="2">
                  <c:v>26.863696515218347</c:v>
                </c:pt>
              </c:numCache>
            </c:numRef>
          </c:val>
          <c:extLst>
            <c:ext xmlns:c16="http://schemas.microsoft.com/office/drawing/2014/chart" uri="{C3380CC4-5D6E-409C-BE32-E72D297353CC}">
              <c16:uniqueId val="{00000001-6A3A-4D32-B44B-0690B79BA5FA}"/>
            </c:ext>
          </c:extLst>
        </c:ser>
        <c:dLbls>
          <c:dLblPos val="outEnd"/>
          <c:showLegendKey val="0"/>
          <c:showVal val="1"/>
          <c:showCatName val="0"/>
          <c:showSerName val="0"/>
          <c:showPercent val="0"/>
          <c:showBubbleSize val="0"/>
        </c:dLbls>
        <c:gapWidth val="219"/>
        <c:overlap val="-27"/>
        <c:axId val="530831192"/>
        <c:axId val="530824632"/>
      </c:barChart>
      <c:catAx>
        <c:axId val="53083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824632"/>
        <c:crosses val="autoZero"/>
        <c:auto val="1"/>
        <c:lblAlgn val="ctr"/>
        <c:lblOffset val="100"/>
        <c:noMultiLvlLbl val="0"/>
      </c:catAx>
      <c:valAx>
        <c:axId val="5308246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831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 Thomas</dc:creator>
  <cp:keywords/>
  <dc:description/>
  <cp:lastModifiedBy>Shawn A Thomas</cp:lastModifiedBy>
  <cp:revision>7</cp:revision>
  <cp:lastPrinted>2020-03-30T21:40:00Z</cp:lastPrinted>
  <dcterms:created xsi:type="dcterms:W3CDTF">2020-09-11T18:19:00Z</dcterms:created>
  <dcterms:modified xsi:type="dcterms:W3CDTF">2020-09-28T20:17:00Z</dcterms:modified>
</cp:coreProperties>
</file>